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DC0" w:rsidRPr="0004699A" w:rsidRDefault="00AF5DC0" w:rsidP="0004699A">
      <w:pPr>
        <w:tabs>
          <w:tab w:val="left" w:pos="7200"/>
        </w:tabs>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D06661" w:rsidP="0004699A">
      <w:pPr>
        <w:spacing w:line="480" w:lineRule="auto"/>
        <w:jc w:val="center"/>
        <w:rPr>
          <w:rFonts w:ascii="Times New Roman" w:hAnsi="Times New Roman" w:cs="Times New Roman"/>
          <w:sz w:val="24"/>
          <w:szCs w:val="24"/>
        </w:rPr>
      </w:pPr>
      <w:r w:rsidRPr="0004699A">
        <w:rPr>
          <w:rFonts w:ascii="Times New Roman" w:hAnsi="Times New Roman" w:cs="Times New Roman"/>
          <w:sz w:val="24"/>
          <w:szCs w:val="24"/>
        </w:rPr>
        <w:t xml:space="preserve">Examining </w:t>
      </w:r>
      <w:r w:rsidR="00B01578" w:rsidRPr="0004699A">
        <w:rPr>
          <w:rFonts w:ascii="Times New Roman" w:hAnsi="Times New Roman" w:cs="Times New Roman"/>
          <w:sz w:val="24"/>
          <w:szCs w:val="24"/>
        </w:rPr>
        <w:t>the Use of Excessive Force by Law Enforcement Personnel during Encounters with Minority Populations in the State Of Texas, Myth, or Reality</w:t>
      </w:r>
    </w:p>
    <w:p w:rsidR="00AF5DC0" w:rsidRPr="0004699A" w:rsidRDefault="00D06661" w:rsidP="0004699A">
      <w:pPr>
        <w:spacing w:line="480" w:lineRule="auto"/>
        <w:jc w:val="center"/>
        <w:rPr>
          <w:rFonts w:ascii="Times New Roman" w:hAnsi="Times New Roman" w:cs="Times New Roman"/>
          <w:sz w:val="24"/>
          <w:szCs w:val="24"/>
        </w:rPr>
      </w:pPr>
      <w:r w:rsidRPr="0004699A">
        <w:rPr>
          <w:rFonts w:ascii="Times New Roman" w:hAnsi="Times New Roman" w:cs="Times New Roman"/>
          <w:sz w:val="24"/>
          <w:szCs w:val="24"/>
        </w:rPr>
        <w:t>Student’s Name</w:t>
      </w:r>
    </w:p>
    <w:p w:rsidR="00AF5DC0" w:rsidRPr="0004699A" w:rsidRDefault="00D06661" w:rsidP="0004699A">
      <w:pPr>
        <w:tabs>
          <w:tab w:val="center" w:pos="4680"/>
          <w:tab w:val="left" w:pos="6645"/>
          <w:tab w:val="left" w:pos="7695"/>
        </w:tabs>
        <w:spacing w:line="480" w:lineRule="auto"/>
        <w:jc w:val="center"/>
        <w:rPr>
          <w:rFonts w:ascii="Times New Roman" w:hAnsi="Times New Roman" w:cs="Times New Roman"/>
          <w:sz w:val="24"/>
          <w:szCs w:val="24"/>
        </w:rPr>
      </w:pPr>
      <w:r w:rsidRPr="0004699A">
        <w:rPr>
          <w:rFonts w:ascii="Times New Roman" w:hAnsi="Times New Roman" w:cs="Times New Roman"/>
          <w:sz w:val="24"/>
          <w:szCs w:val="24"/>
        </w:rPr>
        <w:t>Instructor’s Name</w:t>
      </w: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rPr>
      </w:pPr>
    </w:p>
    <w:p w:rsidR="00AF5DC0" w:rsidRPr="0004699A" w:rsidRDefault="00AF5DC0" w:rsidP="0004699A">
      <w:pPr>
        <w:spacing w:line="480" w:lineRule="auto"/>
        <w:jc w:val="center"/>
        <w:rPr>
          <w:rFonts w:ascii="Times New Roman" w:hAnsi="Times New Roman" w:cs="Times New Roman"/>
          <w:sz w:val="24"/>
          <w:szCs w:val="24"/>
          <w:shd w:val="clear" w:color="auto" w:fill="FFFFFF"/>
        </w:rPr>
      </w:pPr>
    </w:p>
    <w:p w:rsidR="00AF5DC0" w:rsidRPr="0004699A" w:rsidRDefault="00AF5DC0" w:rsidP="0004699A">
      <w:pPr>
        <w:spacing w:line="480" w:lineRule="auto"/>
        <w:jc w:val="center"/>
        <w:rPr>
          <w:rFonts w:ascii="Times New Roman" w:hAnsi="Times New Roman" w:cs="Times New Roman"/>
          <w:sz w:val="24"/>
          <w:szCs w:val="24"/>
          <w:shd w:val="clear" w:color="auto" w:fill="FFFFFF"/>
        </w:rPr>
      </w:pPr>
    </w:p>
    <w:p w:rsidR="00AF5DC0" w:rsidRPr="0004699A" w:rsidRDefault="00AF5DC0" w:rsidP="0004699A">
      <w:pPr>
        <w:spacing w:line="480" w:lineRule="auto"/>
        <w:jc w:val="center"/>
        <w:rPr>
          <w:rFonts w:ascii="Times New Roman" w:hAnsi="Times New Roman" w:cs="Times New Roman"/>
          <w:sz w:val="24"/>
          <w:szCs w:val="24"/>
          <w:shd w:val="clear" w:color="auto" w:fill="FFFFFF"/>
        </w:rPr>
      </w:pPr>
    </w:p>
    <w:p w:rsidR="00AF5DC0" w:rsidRPr="0004699A" w:rsidRDefault="00AF5DC0" w:rsidP="0004699A">
      <w:pPr>
        <w:spacing w:line="480" w:lineRule="auto"/>
        <w:jc w:val="center"/>
        <w:rPr>
          <w:rFonts w:ascii="Times New Roman" w:hAnsi="Times New Roman" w:cs="Times New Roman"/>
          <w:sz w:val="24"/>
          <w:szCs w:val="24"/>
          <w:shd w:val="clear" w:color="auto" w:fill="FFFFFF"/>
        </w:rPr>
      </w:pPr>
    </w:p>
    <w:p w:rsidR="00AF5DC0" w:rsidRPr="0004699A" w:rsidRDefault="00AF5DC0" w:rsidP="0004699A">
      <w:pPr>
        <w:spacing w:line="480" w:lineRule="auto"/>
        <w:jc w:val="center"/>
        <w:rPr>
          <w:rFonts w:ascii="Times New Roman" w:hAnsi="Times New Roman" w:cs="Times New Roman"/>
          <w:b/>
          <w:sz w:val="24"/>
          <w:szCs w:val="24"/>
          <w:shd w:val="clear" w:color="auto" w:fill="FFFFFF"/>
        </w:rPr>
      </w:pPr>
    </w:p>
    <w:p w:rsidR="00AF5DC0" w:rsidRPr="0004699A" w:rsidRDefault="00AF5DC0" w:rsidP="0004699A">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358321566"/>
        <w:docPartObj>
          <w:docPartGallery w:val="Table of Contents"/>
          <w:docPartUnique/>
        </w:docPartObj>
      </w:sdtPr>
      <w:sdtEndPr>
        <w:rPr>
          <w:b/>
          <w:bCs/>
          <w:noProof/>
        </w:rPr>
      </w:sdtEndPr>
      <w:sdtContent>
        <w:p w:rsidR="00C93749" w:rsidRPr="0004699A" w:rsidRDefault="00D06661" w:rsidP="0004699A">
          <w:pPr>
            <w:pStyle w:val="TOCHeading"/>
            <w:spacing w:line="480" w:lineRule="auto"/>
            <w:jc w:val="center"/>
            <w:rPr>
              <w:rFonts w:ascii="Times New Roman" w:hAnsi="Times New Roman" w:cs="Times New Roman"/>
              <w:color w:val="auto"/>
              <w:sz w:val="24"/>
              <w:szCs w:val="24"/>
            </w:rPr>
          </w:pPr>
          <w:r w:rsidRPr="0004699A">
            <w:rPr>
              <w:rFonts w:ascii="Times New Roman" w:hAnsi="Times New Roman" w:cs="Times New Roman"/>
              <w:color w:val="auto"/>
              <w:sz w:val="24"/>
              <w:szCs w:val="24"/>
            </w:rPr>
            <w:t>Table of Contents</w:t>
          </w:r>
        </w:p>
        <w:p w:rsidR="0004699A" w:rsidRPr="0004699A" w:rsidRDefault="00D06661" w:rsidP="0004699A">
          <w:pPr>
            <w:pStyle w:val="TOC1"/>
            <w:tabs>
              <w:tab w:val="right" w:leader="dot" w:pos="9350"/>
            </w:tabs>
            <w:spacing w:line="480" w:lineRule="auto"/>
            <w:rPr>
              <w:rFonts w:ascii="Times New Roman" w:eastAsiaTheme="minorEastAsia" w:hAnsi="Times New Roman" w:cs="Times New Roman"/>
              <w:noProof/>
              <w:sz w:val="24"/>
              <w:szCs w:val="24"/>
            </w:rPr>
          </w:pPr>
          <w:r w:rsidRPr="0004699A">
            <w:rPr>
              <w:rFonts w:ascii="Times New Roman" w:hAnsi="Times New Roman" w:cs="Times New Roman"/>
              <w:sz w:val="24"/>
              <w:szCs w:val="24"/>
            </w:rPr>
            <w:fldChar w:fldCharType="begin"/>
          </w:r>
          <w:r w:rsidRPr="0004699A">
            <w:rPr>
              <w:rFonts w:ascii="Times New Roman" w:hAnsi="Times New Roman" w:cs="Times New Roman"/>
              <w:sz w:val="24"/>
              <w:szCs w:val="24"/>
            </w:rPr>
            <w:instrText xml:space="preserve"> TOC \o "1-3" \h \z \u </w:instrText>
          </w:r>
          <w:r w:rsidRPr="0004699A">
            <w:rPr>
              <w:rFonts w:ascii="Times New Roman" w:hAnsi="Times New Roman" w:cs="Times New Roman"/>
              <w:sz w:val="24"/>
              <w:szCs w:val="24"/>
            </w:rPr>
            <w:fldChar w:fldCharType="separate"/>
          </w:r>
          <w:hyperlink w:anchor="_Toc11949457" w:history="1">
            <w:r w:rsidR="0004699A" w:rsidRPr="0004699A">
              <w:rPr>
                <w:rStyle w:val="Hyperlink"/>
                <w:rFonts w:ascii="Times New Roman" w:hAnsi="Times New Roman" w:cs="Times New Roman"/>
                <w:noProof/>
                <w:sz w:val="24"/>
                <w:szCs w:val="24"/>
              </w:rPr>
              <w:t>Abstract</w:t>
            </w:r>
            <w:r w:rsidR="0004699A" w:rsidRPr="0004699A">
              <w:rPr>
                <w:rFonts w:ascii="Times New Roman" w:hAnsi="Times New Roman" w:cs="Times New Roman"/>
                <w:noProof/>
                <w:webHidden/>
                <w:sz w:val="24"/>
                <w:szCs w:val="24"/>
              </w:rPr>
              <w:tab/>
            </w:r>
            <w:r w:rsidR="0004699A" w:rsidRPr="0004699A">
              <w:rPr>
                <w:rFonts w:ascii="Times New Roman" w:hAnsi="Times New Roman" w:cs="Times New Roman"/>
                <w:noProof/>
                <w:webHidden/>
                <w:sz w:val="24"/>
                <w:szCs w:val="24"/>
              </w:rPr>
              <w:fldChar w:fldCharType="begin"/>
            </w:r>
            <w:r w:rsidR="0004699A" w:rsidRPr="0004699A">
              <w:rPr>
                <w:rFonts w:ascii="Times New Roman" w:hAnsi="Times New Roman" w:cs="Times New Roman"/>
                <w:noProof/>
                <w:webHidden/>
                <w:sz w:val="24"/>
                <w:szCs w:val="24"/>
              </w:rPr>
              <w:instrText xml:space="preserve"> PAGEREF _Toc11949457 \h </w:instrText>
            </w:r>
            <w:r w:rsidR="0004699A" w:rsidRPr="0004699A">
              <w:rPr>
                <w:rFonts w:ascii="Times New Roman" w:hAnsi="Times New Roman" w:cs="Times New Roman"/>
                <w:noProof/>
                <w:webHidden/>
                <w:sz w:val="24"/>
                <w:szCs w:val="24"/>
              </w:rPr>
            </w:r>
            <w:r w:rsidR="0004699A" w:rsidRPr="0004699A">
              <w:rPr>
                <w:rFonts w:ascii="Times New Roman" w:hAnsi="Times New Roman" w:cs="Times New Roman"/>
                <w:noProof/>
                <w:webHidden/>
                <w:sz w:val="24"/>
                <w:szCs w:val="24"/>
              </w:rPr>
              <w:fldChar w:fldCharType="separate"/>
            </w:r>
            <w:r w:rsidR="0004699A">
              <w:rPr>
                <w:rFonts w:ascii="Times New Roman" w:hAnsi="Times New Roman" w:cs="Times New Roman"/>
                <w:noProof/>
                <w:webHidden/>
                <w:sz w:val="24"/>
                <w:szCs w:val="24"/>
              </w:rPr>
              <w:t>3</w:t>
            </w:r>
            <w:r w:rsidR="0004699A"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58" w:history="1">
            <w:r w:rsidRPr="0004699A">
              <w:rPr>
                <w:rStyle w:val="Hyperlink"/>
                <w:rFonts w:ascii="Times New Roman" w:hAnsi="Times New Roman" w:cs="Times New Roman"/>
                <w:b/>
                <w:noProof/>
                <w:sz w:val="24"/>
                <w:szCs w:val="24"/>
              </w:rPr>
              <w:t>Research Questions</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_Toc11949458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59" w:history="1">
            <w:r w:rsidRPr="0004699A">
              <w:rPr>
                <w:rStyle w:val="Hyperlink"/>
                <w:rFonts w:ascii="Times New Roman" w:hAnsi="Times New Roman" w:cs="Times New Roman"/>
                <w:b/>
                <w:noProof/>
                <w:sz w:val="24"/>
                <w:szCs w:val="24"/>
              </w:rPr>
              <w:t>Literature Review</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_Toc11949459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60" w:history="1">
            <w:r w:rsidRPr="0004699A">
              <w:rPr>
                <w:rStyle w:val="Hyperlink"/>
                <w:rFonts w:ascii="Times New Roman" w:hAnsi="Times New Roman" w:cs="Times New Roman"/>
                <w:b/>
                <w:noProof/>
                <w:sz w:val="24"/>
                <w:szCs w:val="24"/>
              </w:rPr>
              <w:t>Hypothesis</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_Toc11949460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61" w:history="1">
            <w:r w:rsidRPr="0004699A">
              <w:rPr>
                <w:rStyle w:val="Hyperlink"/>
                <w:rFonts w:ascii="Times New Roman" w:hAnsi="Times New Roman" w:cs="Times New Roman"/>
                <w:b/>
                <w:noProof/>
                <w:sz w:val="24"/>
                <w:szCs w:val="24"/>
              </w:rPr>
              <w:t>Methodology</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_Toc11949461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2"/>
            <w:tabs>
              <w:tab w:val="right" w:leader="dot" w:pos="9350"/>
            </w:tabs>
            <w:spacing w:line="480" w:lineRule="auto"/>
            <w:rPr>
              <w:rFonts w:ascii="Times New Roman" w:eastAsiaTheme="minorEastAsia" w:hAnsi="Times New Roman" w:cs="Times New Roman"/>
              <w:noProof/>
              <w:sz w:val="24"/>
              <w:szCs w:val="24"/>
            </w:rPr>
          </w:pPr>
          <w:hyperlink w:anchor="_Toc11949462" w:history="1">
            <w:r w:rsidRPr="0004699A">
              <w:rPr>
                <w:rStyle w:val="Hyperlink"/>
                <w:rFonts w:ascii="Times New Roman" w:hAnsi="Times New Roman" w:cs="Times New Roman"/>
                <w:noProof/>
                <w:sz w:val="24"/>
                <w:szCs w:val="24"/>
              </w:rPr>
              <w:t>Participants</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_Toc11949462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2"/>
            <w:tabs>
              <w:tab w:val="right" w:leader="dot" w:pos="9350"/>
            </w:tabs>
            <w:spacing w:line="480" w:lineRule="auto"/>
            <w:rPr>
              <w:rFonts w:ascii="Times New Roman" w:eastAsiaTheme="minorEastAsia" w:hAnsi="Times New Roman" w:cs="Times New Roman"/>
              <w:noProof/>
              <w:sz w:val="24"/>
              <w:szCs w:val="24"/>
            </w:rPr>
          </w:pPr>
          <w:hyperlink w:anchor="_Toc11949463" w:history="1">
            <w:r w:rsidRPr="0004699A">
              <w:rPr>
                <w:rStyle w:val="Hyperlink"/>
                <w:rFonts w:ascii="Times New Roman" w:hAnsi="Times New Roman" w:cs="Times New Roman"/>
                <w:noProof/>
                <w:sz w:val="24"/>
                <w:szCs w:val="24"/>
              </w:rPr>
              <w:t>Sampling</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_Toc11949463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2"/>
            <w:tabs>
              <w:tab w:val="right" w:leader="dot" w:pos="9350"/>
            </w:tabs>
            <w:spacing w:line="480" w:lineRule="auto"/>
            <w:rPr>
              <w:rFonts w:ascii="Times New Roman" w:eastAsiaTheme="minorEastAsia" w:hAnsi="Times New Roman" w:cs="Times New Roman"/>
              <w:noProof/>
              <w:sz w:val="24"/>
              <w:szCs w:val="24"/>
            </w:rPr>
          </w:pPr>
          <w:hyperlink w:anchor="_Toc11949464" w:history="1">
            <w:r w:rsidRPr="0004699A">
              <w:rPr>
                <w:rStyle w:val="Hyperlink"/>
                <w:rFonts w:ascii="Times New Roman" w:hAnsi="Times New Roman" w:cs="Times New Roman"/>
                <w:noProof/>
                <w:sz w:val="24"/>
                <w:szCs w:val="24"/>
              </w:rPr>
              <w:t>Statement of Compliance</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_Toc11949464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65" w:history="1">
            <w:r w:rsidRPr="0004699A">
              <w:rPr>
                <w:rStyle w:val="Hyperlink"/>
                <w:rFonts w:ascii="Times New Roman" w:hAnsi="Times New Roman" w:cs="Times New Roman"/>
                <w:b/>
                <w:noProof/>
                <w:sz w:val="24"/>
                <w:szCs w:val="24"/>
              </w:rPr>
              <w:t>Data Analysis</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_Toc11949465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66" w:history="1">
            <w:r w:rsidRPr="0004699A">
              <w:rPr>
                <w:rStyle w:val="Hyperlink"/>
                <w:rFonts w:ascii="Times New Roman" w:hAnsi="Times New Roman" w:cs="Times New Roman"/>
                <w:b/>
                <w:noProof/>
                <w:sz w:val="24"/>
                <w:szCs w:val="24"/>
              </w:rPr>
              <w:t>Results</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_Toc11949466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67" w:history="1">
            <w:r w:rsidRPr="0004699A">
              <w:rPr>
                <w:rStyle w:val="Hyperlink"/>
                <w:rFonts w:ascii="Times New Roman" w:hAnsi="Times New Roman" w:cs="Times New Roman"/>
                <w:b/>
                <w:noProof/>
                <w:sz w:val="24"/>
                <w:szCs w:val="24"/>
              </w:rPr>
              <w:t>Discussion</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_Toc11949467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68" w:history="1">
            <w:r w:rsidRPr="0004699A">
              <w:rPr>
                <w:rStyle w:val="Hyperlink"/>
                <w:rFonts w:ascii="Times New Roman" w:hAnsi="Times New Roman" w:cs="Times New Roman"/>
                <w:b/>
                <w:noProof/>
                <w:sz w:val="24"/>
                <w:szCs w:val="24"/>
              </w:rPr>
              <w:t>Conclusion and Recommendations</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_Toc11949468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04699A">
              <w:rPr>
                <w:rFonts w:ascii="Times New Roman" w:hAnsi="Times New Roman" w:cs="Times New Roman"/>
                <w:noProof/>
                <w:webHidden/>
                <w:sz w:val="24"/>
                <w:szCs w:val="24"/>
              </w:rPr>
              <w:fldChar w:fldCharType="end"/>
            </w:r>
          </w:hyperlink>
        </w:p>
        <w:p w:rsidR="0004699A" w:rsidRPr="0004699A" w:rsidRDefault="0004699A" w:rsidP="0004699A">
          <w:pPr>
            <w:pStyle w:val="TOC1"/>
            <w:tabs>
              <w:tab w:val="right" w:leader="dot" w:pos="9350"/>
            </w:tabs>
            <w:spacing w:line="480" w:lineRule="auto"/>
            <w:rPr>
              <w:rFonts w:ascii="Times New Roman" w:eastAsiaTheme="minorEastAsia" w:hAnsi="Times New Roman" w:cs="Times New Roman"/>
              <w:noProof/>
              <w:sz w:val="24"/>
              <w:szCs w:val="24"/>
            </w:rPr>
          </w:pPr>
          <w:hyperlink w:anchor="_Toc11949469" w:history="1">
            <w:r w:rsidRPr="0004699A">
              <w:rPr>
                <w:rStyle w:val="Hyperlink"/>
                <w:rFonts w:ascii="Times New Roman" w:hAnsi="Times New Roman" w:cs="Times New Roman"/>
                <w:b/>
                <w:noProof/>
                <w:sz w:val="24"/>
                <w:szCs w:val="24"/>
              </w:rPr>
              <w:t>References</w:t>
            </w:r>
            <w:r w:rsidRPr="0004699A">
              <w:rPr>
                <w:rFonts w:ascii="Times New Roman" w:hAnsi="Times New Roman" w:cs="Times New Roman"/>
                <w:noProof/>
                <w:webHidden/>
                <w:sz w:val="24"/>
                <w:szCs w:val="24"/>
              </w:rPr>
              <w:tab/>
            </w:r>
            <w:r w:rsidRPr="0004699A">
              <w:rPr>
                <w:rFonts w:ascii="Times New Roman" w:hAnsi="Times New Roman" w:cs="Times New Roman"/>
                <w:noProof/>
                <w:webHidden/>
                <w:sz w:val="24"/>
                <w:szCs w:val="24"/>
              </w:rPr>
              <w:fldChar w:fldCharType="begin"/>
            </w:r>
            <w:r w:rsidRPr="0004699A">
              <w:rPr>
                <w:rFonts w:ascii="Times New Roman" w:hAnsi="Times New Roman" w:cs="Times New Roman"/>
                <w:noProof/>
                <w:webHidden/>
                <w:sz w:val="24"/>
                <w:szCs w:val="24"/>
              </w:rPr>
              <w:instrText xml:space="preserve"> PAGEREF _Toc11949469 \h </w:instrText>
            </w:r>
            <w:r w:rsidRPr="0004699A">
              <w:rPr>
                <w:rFonts w:ascii="Times New Roman" w:hAnsi="Times New Roman" w:cs="Times New Roman"/>
                <w:noProof/>
                <w:webHidden/>
                <w:sz w:val="24"/>
                <w:szCs w:val="24"/>
              </w:rPr>
            </w:r>
            <w:r w:rsidRPr="0004699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04699A">
              <w:rPr>
                <w:rFonts w:ascii="Times New Roman" w:hAnsi="Times New Roman" w:cs="Times New Roman"/>
                <w:noProof/>
                <w:webHidden/>
                <w:sz w:val="24"/>
                <w:szCs w:val="24"/>
              </w:rPr>
              <w:fldChar w:fldCharType="end"/>
            </w:r>
          </w:hyperlink>
        </w:p>
        <w:p w:rsidR="00C93749" w:rsidRPr="0004699A" w:rsidRDefault="00D06661" w:rsidP="0004699A">
          <w:pPr>
            <w:spacing w:line="480" w:lineRule="auto"/>
            <w:rPr>
              <w:rFonts w:ascii="Times New Roman" w:hAnsi="Times New Roman" w:cs="Times New Roman"/>
              <w:sz w:val="24"/>
              <w:szCs w:val="24"/>
            </w:rPr>
          </w:pPr>
          <w:r w:rsidRPr="0004699A">
            <w:rPr>
              <w:rFonts w:ascii="Times New Roman" w:hAnsi="Times New Roman" w:cs="Times New Roman"/>
              <w:b/>
              <w:bCs/>
              <w:noProof/>
              <w:sz w:val="24"/>
              <w:szCs w:val="24"/>
            </w:rPr>
            <w:fldChar w:fldCharType="end"/>
          </w:r>
        </w:p>
      </w:sdtContent>
    </w:sdt>
    <w:p w:rsidR="00382B78" w:rsidRPr="0004699A" w:rsidRDefault="00382B78" w:rsidP="0004699A">
      <w:pPr>
        <w:spacing w:line="480" w:lineRule="auto"/>
        <w:rPr>
          <w:rFonts w:ascii="Times New Roman" w:hAnsi="Times New Roman" w:cs="Times New Roman"/>
          <w:sz w:val="24"/>
          <w:szCs w:val="24"/>
        </w:rPr>
      </w:pPr>
    </w:p>
    <w:p w:rsidR="00382B78" w:rsidRPr="0004699A" w:rsidRDefault="00382B78" w:rsidP="0004699A">
      <w:pPr>
        <w:spacing w:line="480" w:lineRule="auto"/>
        <w:rPr>
          <w:rFonts w:ascii="Times New Roman" w:hAnsi="Times New Roman" w:cs="Times New Roman"/>
          <w:sz w:val="24"/>
          <w:szCs w:val="24"/>
        </w:rPr>
      </w:pPr>
    </w:p>
    <w:p w:rsidR="00382B78" w:rsidRPr="0004699A" w:rsidRDefault="00382B78" w:rsidP="0004699A">
      <w:pPr>
        <w:spacing w:line="480" w:lineRule="auto"/>
        <w:rPr>
          <w:rFonts w:ascii="Times New Roman" w:hAnsi="Times New Roman" w:cs="Times New Roman"/>
          <w:sz w:val="24"/>
          <w:szCs w:val="24"/>
        </w:rPr>
      </w:pPr>
    </w:p>
    <w:p w:rsidR="00382B78" w:rsidRPr="0004699A" w:rsidRDefault="00382B78" w:rsidP="0004699A">
      <w:pPr>
        <w:spacing w:line="480" w:lineRule="auto"/>
        <w:rPr>
          <w:rFonts w:ascii="Times New Roman" w:hAnsi="Times New Roman" w:cs="Times New Roman"/>
          <w:sz w:val="24"/>
          <w:szCs w:val="24"/>
        </w:rPr>
      </w:pPr>
    </w:p>
    <w:p w:rsidR="00382B78" w:rsidRPr="0004699A" w:rsidRDefault="00382B78" w:rsidP="0004699A">
      <w:pPr>
        <w:spacing w:line="480" w:lineRule="auto"/>
        <w:rPr>
          <w:rFonts w:ascii="Times New Roman" w:hAnsi="Times New Roman" w:cs="Times New Roman"/>
          <w:sz w:val="24"/>
          <w:szCs w:val="24"/>
        </w:rPr>
      </w:pPr>
    </w:p>
    <w:p w:rsidR="006D3863" w:rsidRPr="0004699A" w:rsidRDefault="00D06661" w:rsidP="0004699A">
      <w:pPr>
        <w:pStyle w:val="Heading1"/>
        <w:spacing w:line="480" w:lineRule="auto"/>
        <w:jc w:val="center"/>
        <w:rPr>
          <w:rFonts w:ascii="Times New Roman" w:hAnsi="Times New Roman" w:cs="Times New Roman"/>
          <w:color w:val="auto"/>
          <w:sz w:val="24"/>
          <w:szCs w:val="24"/>
        </w:rPr>
      </w:pPr>
      <w:bookmarkStart w:id="0" w:name="_Toc11949457"/>
      <w:r w:rsidRPr="0004699A">
        <w:rPr>
          <w:rFonts w:ascii="Times New Roman" w:hAnsi="Times New Roman" w:cs="Times New Roman"/>
          <w:color w:val="auto"/>
          <w:sz w:val="24"/>
          <w:szCs w:val="24"/>
        </w:rPr>
        <w:lastRenderedPageBreak/>
        <w:t>Abstract</w:t>
      </w:r>
      <w:bookmarkEnd w:id="0"/>
    </w:p>
    <w:p w:rsidR="006D3863" w:rsidRPr="0004699A" w:rsidRDefault="00D06661" w:rsidP="0004699A">
      <w:pPr>
        <w:spacing w:line="480" w:lineRule="auto"/>
        <w:rPr>
          <w:rFonts w:ascii="Times New Roman" w:hAnsi="Times New Roman" w:cs="Times New Roman"/>
          <w:sz w:val="24"/>
          <w:szCs w:val="24"/>
        </w:rPr>
      </w:pPr>
      <w:r w:rsidRPr="0004699A">
        <w:rPr>
          <w:rFonts w:ascii="Times New Roman" w:hAnsi="Times New Roman" w:cs="Times New Roman"/>
          <w:sz w:val="24"/>
          <w:szCs w:val="24"/>
        </w:rPr>
        <w:t>The research study has evaluated and explored the extent to which law enforcement personnel in Texas use more excessive force on minority population than on white majority. Racial minorities are usually treated more harshly than individuals from the majori</w:t>
      </w:r>
      <w:r w:rsidRPr="0004699A">
        <w:rPr>
          <w:rFonts w:ascii="Times New Roman" w:hAnsi="Times New Roman" w:cs="Times New Roman"/>
          <w:sz w:val="24"/>
          <w:szCs w:val="24"/>
        </w:rPr>
        <w:t>ty of whites. The study used data from Law Enforcement Management and Administrative Statistics (LEMAS), and it involved 5o participants. Both Grounded Theory and Thematic Analysis were used in analyzing qualitative data. The results of the research suppor</w:t>
      </w:r>
      <w:r w:rsidRPr="0004699A">
        <w:rPr>
          <w:rFonts w:ascii="Times New Roman" w:hAnsi="Times New Roman" w:cs="Times New Roman"/>
          <w:sz w:val="24"/>
          <w:szCs w:val="24"/>
        </w:rPr>
        <w:t xml:space="preserve">ted the hypothesis that law enforcers abuse individuals from minority communities.    </w:t>
      </w:r>
    </w:p>
    <w:p w:rsidR="00B01578" w:rsidRPr="0004699A" w:rsidRDefault="00D06661" w:rsidP="0004699A">
      <w:pPr>
        <w:spacing w:line="480" w:lineRule="auto"/>
        <w:rPr>
          <w:rStyle w:val="Heading1Char"/>
          <w:rFonts w:ascii="Times New Roman" w:hAnsi="Times New Roman" w:cs="Times New Roman"/>
          <w:b/>
          <w:color w:val="auto"/>
          <w:sz w:val="24"/>
          <w:szCs w:val="24"/>
        </w:rPr>
      </w:pPr>
      <w:r w:rsidRPr="0004699A">
        <w:rPr>
          <w:rStyle w:val="Heading1Char"/>
          <w:rFonts w:ascii="Times New Roman" w:hAnsi="Times New Roman" w:cs="Times New Roman"/>
          <w:b/>
          <w:color w:val="auto"/>
          <w:sz w:val="24"/>
          <w:szCs w:val="24"/>
        </w:rPr>
        <w:br w:type="page"/>
      </w:r>
    </w:p>
    <w:p w:rsidR="00B01578" w:rsidRPr="0004699A" w:rsidRDefault="00D06661" w:rsidP="0004699A">
      <w:pPr>
        <w:spacing w:line="480" w:lineRule="auto"/>
        <w:jc w:val="center"/>
        <w:rPr>
          <w:rFonts w:ascii="Times New Roman" w:hAnsi="Times New Roman" w:cs="Times New Roman"/>
          <w:sz w:val="24"/>
          <w:szCs w:val="24"/>
        </w:rPr>
      </w:pPr>
      <w:r w:rsidRPr="0004699A">
        <w:rPr>
          <w:rFonts w:ascii="Times New Roman" w:hAnsi="Times New Roman" w:cs="Times New Roman"/>
          <w:sz w:val="24"/>
          <w:szCs w:val="24"/>
        </w:rPr>
        <w:lastRenderedPageBreak/>
        <w:t>Examining the Use of Excessive Force by Law Enforcement Personnel during Encounters with Minority Populations in the State Of Texas, Myth, or Reality</w:t>
      </w:r>
    </w:p>
    <w:p w:rsidR="002E110B" w:rsidRPr="0004699A" w:rsidRDefault="00D06661" w:rsidP="0004699A">
      <w:pPr>
        <w:spacing w:line="480" w:lineRule="auto"/>
        <w:rPr>
          <w:rFonts w:ascii="Times New Roman" w:hAnsi="Times New Roman" w:cs="Times New Roman"/>
          <w:sz w:val="24"/>
          <w:szCs w:val="24"/>
        </w:rPr>
      </w:pPr>
      <w:bookmarkStart w:id="1" w:name="_Toc11949458"/>
      <w:r w:rsidRPr="0004699A">
        <w:rPr>
          <w:rStyle w:val="Heading1Char"/>
          <w:rFonts w:ascii="Times New Roman" w:hAnsi="Times New Roman" w:cs="Times New Roman"/>
          <w:b/>
          <w:color w:val="auto"/>
          <w:sz w:val="24"/>
          <w:szCs w:val="24"/>
        </w:rPr>
        <w:t xml:space="preserve">Research </w:t>
      </w:r>
      <w:r w:rsidRPr="0004699A">
        <w:rPr>
          <w:rStyle w:val="Heading1Char"/>
          <w:rFonts w:ascii="Times New Roman" w:hAnsi="Times New Roman" w:cs="Times New Roman"/>
          <w:b/>
          <w:color w:val="auto"/>
          <w:sz w:val="24"/>
          <w:szCs w:val="24"/>
        </w:rPr>
        <w:t>Question</w:t>
      </w:r>
      <w:bookmarkEnd w:id="1"/>
      <w:r w:rsidRPr="0004699A">
        <w:rPr>
          <w:rFonts w:ascii="Times New Roman" w:hAnsi="Times New Roman" w:cs="Times New Roman"/>
          <w:sz w:val="24"/>
          <w:szCs w:val="24"/>
        </w:rPr>
        <w:t>: Do law enforces use excessive force when dealing with the minority population in Texas?</w:t>
      </w:r>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This question will help in maintaining the research focused on its goal. That is the research will aim at examining how the law enforcement personnel use exc</w:t>
      </w:r>
      <w:r w:rsidRPr="0004699A">
        <w:rPr>
          <w:rFonts w:ascii="Times New Roman" w:hAnsi="Times New Roman" w:cs="Times New Roman"/>
          <w:sz w:val="24"/>
          <w:szCs w:val="24"/>
        </w:rPr>
        <w:t xml:space="preserve">essive force when facing minority groups in the state of Texas. </w:t>
      </w:r>
    </w:p>
    <w:p w:rsidR="00C8709B" w:rsidRPr="0004699A" w:rsidRDefault="00D06661" w:rsidP="0004699A">
      <w:pPr>
        <w:pStyle w:val="Heading1"/>
        <w:spacing w:line="480" w:lineRule="auto"/>
        <w:jc w:val="center"/>
        <w:rPr>
          <w:rFonts w:ascii="Times New Roman" w:hAnsi="Times New Roman" w:cs="Times New Roman"/>
          <w:b/>
          <w:color w:val="auto"/>
          <w:sz w:val="24"/>
          <w:szCs w:val="24"/>
        </w:rPr>
      </w:pPr>
      <w:bookmarkStart w:id="2" w:name="_Toc11949459"/>
      <w:r w:rsidRPr="0004699A">
        <w:rPr>
          <w:rFonts w:ascii="Times New Roman" w:hAnsi="Times New Roman" w:cs="Times New Roman"/>
          <w:b/>
          <w:color w:val="auto"/>
          <w:sz w:val="24"/>
          <w:szCs w:val="24"/>
        </w:rPr>
        <w:t>Literature Review</w:t>
      </w:r>
      <w:bookmarkEnd w:id="2"/>
    </w:p>
    <w:p w:rsidR="00E912B4"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Texas is one of the largest states in the United States. The state has a population of over 27 million people. It is also important to note that Texas is home to people of d</w:t>
      </w:r>
      <w:r w:rsidRPr="0004699A">
        <w:rPr>
          <w:rFonts w:ascii="Times New Roman" w:hAnsi="Times New Roman" w:cs="Times New Roman"/>
          <w:sz w:val="24"/>
          <w:szCs w:val="24"/>
        </w:rPr>
        <w:t>ifferent ethnic groups, which include whites, African Americans, Asians, Hispanics, and Hispanic/Latino, among other groups. For this reason, there are both majority and minority groups in Texas. Majority group, also known as the dominant group refers to t</w:t>
      </w:r>
      <w:r w:rsidRPr="0004699A">
        <w:rPr>
          <w:rFonts w:ascii="Times New Roman" w:hAnsi="Times New Roman" w:cs="Times New Roman"/>
          <w:sz w:val="24"/>
          <w:szCs w:val="24"/>
        </w:rPr>
        <w:t>he groups of people who have regarded as having power and control in Texas, the White people are the majority. On the other side, the minority group addresses people who are subnormal in terms of wealth, control, power, and employment, among other determin</w:t>
      </w:r>
      <w:r w:rsidRPr="0004699A">
        <w:rPr>
          <w:rFonts w:ascii="Times New Roman" w:hAnsi="Times New Roman" w:cs="Times New Roman"/>
          <w:sz w:val="24"/>
          <w:szCs w:val="24"/>
        </w:rPr>
        <w:t>ants. One of the minority groups in Texas is African Americans. According to Soto (2018), the policing systems in the United States and other States appear to separate. Law enforcement personnel treat racial minorities as subordinate communities are usuall</w:t>
      </w:r>
      <w:r w:rsidRPr="0004699A">
        <w:rPr>
          <w:rFonts w:ascii="Times New Roman" w:hAnsi="Times New Roman" w:cs="Times New Roman"/>
          <w:sz w:val="24"/>
          <w:szCs w:val="24"/>
        </w:rPr>
        <w:t>y controlled ruthlessly.</w:t>
      </w:r>
    </w:p>
    <w:p w:rsidR="00FB3D14"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 xml:space="preserve">Solo stipulates that unlike the minority communities, white citizens usually are treated with respect by the law enforcers. The primary responsibility of the police officers is to protect and to serve all citizens because they pay </w:t>
      </w:r>
      <w:r w:rsidRPr="0004699A">
        <w:rPr>
          <w:rFonts w:ascii="Times New Roman" w:hAnsi="Times New Roman" w:cs="Times New Roman"/>
          <w:sz w:val="24"/>
          <w:szCs w:val="24"/>
        </w:rPr>
        <w:t xml:space="preserve">taxes in a discriminatory way. However, the minority </w:t>
      </w:r>
      <w:r w:rsidRPr="0004699A">
        <w:rPr>
          <w:rFonts w:ascii="Times New Roman" w:hAnsi="Times New Roman" w:cs="Times New Roman"/>
          <w:sz w:val="24"/>
          <w:szCs w:val="24"/>
        </w:rPr>
        <w:lastRenderedPageBreak/>
        <w:t>population how different options about law enforcement, they feel oppressed and subjugated by those who are capacitated by the constitution to protect t</w:t>
      </w:r>
      <w:r w:rsidR="00B01578" w:rsidRPr="0004699A">
        <w:rPr>
          <w:rFonts w:ascii="Times New Roman" w:hAnsi="Times New Roman" w:cs="Times New Roman"/>
          <w:sz w:val="24"/>
          <w:szCs w:val="24"/>
        </w:rPr>
        <w:t>hem (Soto, 2018). Teague (2018) notes</w:t>
      </w:r>
      <w:r w:rsidRPr="0004699A">
        <w:rPr>
          <w:rFonts w:ascii="Times New Roman" w:hAnsi="Times New Roman" w:cs="Times New Roman"/>
          <w:sz w:val="24"/>
          <w:szCs w:val="24"/>
        </w:rPr>
        <w:t xml:space="preserve"> North Texas has faced reckless publicized violent incidences between law enforcement personnel and African Americans in past few years. For example, in 2015, a white police officer was caught on camera harassing a black girl in McKinney after the law enfo</w:t>
      </w:r>
      <w:r w:rsidRPr="0004699A">
        <w:rPr>
          <w:rFonts w:ascii="Times New Roman" w:hAnsi="Times New Roman" w:cs="Times New Roman"/>
          <w:sz w:val="24"/>
          <w:szCs w:val="24"/>
        </w:rPr>
        <w:t>rcers were called to stop a pool party (Teague, 2018). Later, when a match was organized to challenges and complain about police brutality in Dallas, the protesters were abused, and the results were the death of five officers and the suspect was killed usi</w:t>
      </w:r>
      <w:r w:rsidRPr="0004699A">
        <w:rPr>
          <w:rFonts w:ascii="Times New Roman" w:hAnsi="Times New Roman" w:cs="Times New Roman"/>
          <w:sz w:val="24"/>
          <w:szCs w:val="24"/>
        </w:rPr>
        <w:t>ng a police remote-controlled bomb.</w:t>
      </w:r>
    </w:p>
    <w:p w:rsidR="00FB3D14"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 xml:space="preserve">As discussed by Teague (2018), these prevalent incidences between the police officers and African Americans and the law enforcers represent the massive problem of anti-Black police brutality in Texas as well as in other </w:t>
      </w:r>
      <w:r w:rsidRPr="0004699A">
        <w:rPr>
          <w:rFonts w:ascii="Times New Roman" w:hAnsi="Times New Roman" w:cs="Times New Roman"/>
          <w:sz w:val="24"/>
          <w:szCs w:val="24"/>
        </w:rPr>
        <w:t>parts of the country. The history of suppression of minority communities by police officers in Texas and other areas of the country indicate the widespread of white supremacy where cases of police violence are reported as rare occurrences that occur in a p</w:t>
      </w:r>
      <w:r w:rsidRPr="0004699A">
        <w:rPr>
          <w:rFonts w:ascii="Times New Roman" w:hAnsi="Times New Roman" w:cs="Times New Roman"/>
          <w:sz w:val="24"/>
          <w:szCs w:val="24"/>
        </w:rPr>
        <w:t>eaceful society (Teague, 2018). This has remained to be a big challenge because it makes it hard for the systems implemented to protect the citizens to acknowledge and find appropriate ways that may be employed to deal with these undesirable historical pat</w:t>
      </w:r>
      <w:r w:rsidRPr="0004699A">
        <w:rPr>
          <w:rFonts w:ascii="Times New Roman" w:hAnsi="Times New Roman" w:cs="Times New Roman"/>
          <w:sz w:val="24"/>
          <w:szCs w:val="24"/>
        </w:rPr>
        <w:t>terns.</w:t>
      </w:r>
    </w:p>
    <w:p w:rsidR="00FB3D14"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It is also essential to understand that children, girls, and women also suffer greatly under the hands of the law enforcers. According to (Jacobs, 2017), even though there is inadequate empirical data that may be used in approving the experiences bl</w:t>
      </w:r>
      <w:r w:rsidRPr="0004699A">
        <w:rPr>
          <w:rFonts w:ascii="Times New Roman" w:hAnsi="Times New Roman" w:cs="Times New Roman"/>
          <w:sz w:val="24"/>
          <w:szCs w:val="24"/>
        </w:rPr>
        <w:t>ack women go through under the hands of forceful and assertive law enforcers, social media has enabled us to see some of the rare interactions involving women and police officers. Previously, in Houston, Texas, a White officer was recorded harassing a fema</w:t>
      </w:r>
      <w:r w:rsidRPr="0004699A">
        <w:rPr>
          <w:rFonts w:ascii="Times New Roman" w:hAnsi="Times New Roman" w:cs="Times New Roman"/>
          <w:sz w:val="24"/>
          <w:szCs w:val="24"/>
        </w:rPr>
        <w:t xml:space="preserve">le driver after she pulled her over for traffic infraction. The female police officer was seen throwing the driver fiercely to the ground. As noted by Desmond, </w:t>
      </w:r>
      <w:r w:rsidRPr="0004699A">
        <w:rPr>
          <w:rFonts w:ascii="Times New Roman" w:hAnsi="Times New Roman" w:cs="Times New Roman"/>
          <w:sz w:val="24"/>
          <w:szCs w:val="24"/>
        </w:rPr>
        <w:lastRenderedPageBreak/>
        <w:t>Papachristos &amp; Kirk (2016), the case of police brutality against lawful and unarmed citizens may</w:t>
      </w:r>
      <w:r w:rsidRPr="0004699A">
        <w:rPr>
          <w:rFonts w:ascii="Times New Roman" w:hAnsi="Times New Roman" w:cs="Times New Roman"/>
          <w:sz w:val="24"/>
          <w:szCs w:val="24"/>
        </w:rPr>
        <w:t xml:space="preserve"> diminish or impair the lawfulness of legal authority. Researchers have proved the police in Texas, and the entire country is more likely to use unacceptable deadly force during encounters with men and women from minority communities. It is essential to co</w:t>
      </w:r>
      <w:r w:rsidRPr="0004699A">
        <w:rPr>
          <w:rFonts w:ascii="Times New Roman" w:hAnsi="Times New Roman" w:cs="Times New Roman"/>
          <w:sz w:val="24"/>
          <w:szCs w:val="24"/>
        </w:rPr>
        <w:t>mprehend that the issues of law enforcement brutality have also affected crime reporting patterns (Desmond, Papachristos &amp; Kirk, 2016). The cases reported by minority communities are taking less seriously by police officers compared to complaints raised by</w:t>
      </w:r>
      <w:r w:rsidRPr="0004699A">
        <w:rPr>
          <w:rFonts w:ascii="Times New Roman" w:hAnsi="Times New Roman" w:cs="Times New Roman"/>
          <w:sz w:val="24"/>
          <w:szCs w:val="24"/>
        </w:rPr>
        <w:t xml:space="preserve"> white citizens. More so, minority groups are also more likely to conceal complaints because they no longer have faith in law enforcement agencies. </w:t>
      </w:r>
    </w:p>
    <w:p w:rsidR="00FB3D14"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Fryer (2016)</w:t>
      </w:r>
      <w:r w:rsidR="006D3863" w:rsidRPr="0004699A">
        <w:rPr>
          <w:rFonts w:ascii="Times New Roman" w:hAnsi="Times New Roman" w:cs="Times New Roman"/>
          <w:sz w:val="24"/>
          <w:szCs w:val="24"/>
        </w:rPr>
        <w:t xml:space="preserve"> explains that police agencies from different states such as Texas and New Jersy have developed and implemented approached that are aimed at dealing and reducing the extent of police violence. Some of the techniques include the use of the body-worn camera, restructuring the training of police officers, and improving the engagement in community policing (Fryer, 2016). The author, however, notes that these measures have not succeeded in healing the histori</w:t>
      </w:r>
      <w:r w:rsidRPr="0004699A">
        <w:rPr>
          <w:rFonts w:ascii="Times New Roman" w:hAnsi="Times New Roman" w:cs="Times New Roman"/>
          <w:sz w:val="24"/>
          <w:szCs w:val="24"/>
        </w:rPr>
        <w:t>cal injustices.</w:t>
      </w:r>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Racism and discrimination are ideologies that have dominated American society, and these ideologies are mainly used to justify the in</w:t>
      </w:r>
      <w:r w:rsidRPr="0004699A">
        <w:rPr>
          <w:rFonts w:ascii="Times New Roman" w:hAnsi="Times New Roman" w:cs="Times New Roman"/>
          <w:sz w:val="24"/>
          <w:szCs w:val="24"/>
        </w:rPr>
        <w:t>equality between the blacks and the whites. When exercised, discrimination denies some individuals the privileges enjoyed b</w:t>
      </w:r>
      <w:r w:rsidR="00B01578" w:rsidRPr="0004699A">
        <w:rPr>
          <w:rFonts w:ascii="Times New Roman" w:hAnsi="Times New Roman" w:cs="Times New Roman"/>
          <w:sz w:val="24"/>
          <w:szCs w:val="24"/>
        </w:rPr>
        <w:t>y other people. As examined by Chaney &amp; Robertson (2</w:t>
      </w:r>
      <w:r w:rsidRPr="0004699A">
        <w:rPr>
          <w:rFonts w:ascii="Times New Roman" w:hAnsi="Times New Roman" w:cs="Times New Roman"/>
          <w:sz w:val="24"/>
          <w:szCs w:val="24"/>
        </w:rPr>
        <w:t>013), discriminatory practices have also dominated in law enforcement agencies in</w:t>
      </w:r>
      <w:r w:rsidRPr="0004699A">
        <w:rPr>
          <w:rFonts w:ascii="Times New Roman" w:hAnsi="Times New Roman" w:cs="Times New Roman"/>
          <w:sz w:val="24"/>
          <w:szCs w:val="24"/>
        </w:rPr>
        <w:t xml:space="preserve"> almost all states in the United States. Since African Americans are deemed to have been brought to America by force, they are most affected by racism and other discriminatory practices associated with law enforcement. Additionally, over the years, the peo</w:t>
      </w:r>
      <w:r w:rsidRPr="0004699A">
        <w:rPr>
          <w:rFonts w:ascii="Times New Roman" w:hAnsi="Times New Roman" w:cs="Times New Roman"/>
          <w:sz w:val="24"/>
          <w:szCs w:val="24"/>
        </w:rPr>
        <w:t xml:space="preserve">ple of color have been assaulted, harassed, beaten, and killed by law enforcers. </w:t>
      </w:r>
      <w:r w:rsidR="00B01578" w:rsidRPr="0004699A">
        <w:rPr>
          <w:rFonts w:ascii="Times New Roman" w:hAnsi="Times New Roman" w:cs="Times New Roman"/>
          <w:sz w:val="24"/>
          <w:szCs w:val="24"/>
        </w:rPr>
        <w:t>Chaney &amp; Robertson (2013) s</w:t>
      </w:r>
      <w:r w:rsidRPr="0004699A">
        <w:rPr>
          <w:rFonts w:ascii="Times New Roman" w:hAnsi="Times New Roman" w:cs="Times New Roman"/>
          <w:sz w:val="24"/>
          <w:szCs w:val="24"/>
        </w:rPr>
        <w:t xml:space="preserve">tates Whites are likely to perpetrate police brutality against the American </w:t>
      </w:r>
      <w:r w:rsidRPr="0004699A">
        <w:rPr>
          <w:rFonts w:ascii="Times New Roman" w:hAnsi="Times New Roman" w:cs="Times New Roman"/>
          <w:sz w:val="24"/>
          <w:szCs w:val="24"/>
        </w:rPr>
        <w:lastRenderedPageBreak/>
        <w:t>Americans because of their deep-seated hostility against the Blacks. The</w:t>
      </w:r>
      <w:r w:rsidRPr="0004699A">
        <w:rPr>
          <w:rFonts w:ascii="Times New Roman" w:hAnsi="Times New Roman" w:cs="Times New Roman"/>
          <w:sz w:val="24"/>
          <w:szCs w:val="24"/>
        </w:rPr>
        <w:t>refore, the Whites hold the view that the cruel and ruthless treatment against Blacks is justifiable in the criminal justice system.</w:t>
      </w:r>
    </w:p>
    <w:p w:rsidR="006D3863" w:rsidRPr="0004699A" w:rsidRDefault="00D06661" w:rsidP="0004699A">
      <w:pPr>
        <w:spacing w:line="480" w:lineRule="auto"/>
        <w:rPr>
          <w:rFonts w:ascii="Times New Roman" w:hAnsi="Times New Roman" w:cs="Times New Roman"/>
          <w:sz w:val="24"/>
          <w:szCs w:val="24"/>
        </w:rPr>
      </w:pPr>
      <w:bookmarkStart w:id="3" w:name="_Toc11949460"/>
      <w:r w:rsidRPr="0004699A">
        <w:rPr>
          <w:rStyle w:val="Heading1Char"/>
          <w:rFonts w:ascii="Times New Roman" w:hAnsi="Times New Roman" w:cs="Times New Roman"/>
          <w:b/>
          <w:color w:val="auto"/>
          <w:sz w:val="24"/>
          <w:szCs w:val="24"/>
        </w:rPr>
        <w:t>Hypothesis</w:t>
      </w:r>
      <w:bookmarkEnd w:id="3"/>
      <w:r w:rsidRPr="0004699A">
        <w:rPr>
          <w:rFonts w:ascii="Times New Roman" w:hAnsi="Times New Roman" w:cs="Times New Roman"/>
          <w:sz w:val="24"/>
          <w:szCs w:val="24"/>
        </w:rPr>
        <w:t>: Law enforcement personnel in Texas use more excessive force on minority population than on white majority.</w:t>
      </w:r>
    </w:p>
    <w:p w:rsidR="006D3863" w:rsidRPr="0004699A" w:rsidRDefault="00D06661" w:rsidP="0004699A">
      <w:pPr>
        <w:pStyle w:val="Heading1"/>
        <w:spacing w:line="480" w:lineRule="auto"/>
        <w:jc w:val="center"/>
        <w:rPr>
          <w:rFonts w:ascii="Times New Roman" w:hAnsi="Times New Roman" w:cs="Times New Roman"/>
          <w:b/>
          <w:color w:val="auto"/>
          <w:sz w:val="24"/>
          <w:szCs w:val="24"/>
        </w:rPr>
      </w:pPr>
      <w:bookmarkStart w:id="4" w:name="_Toc11949461"/>
      <w:r w:rsidRPr="0004699A">
        <w:rPr>
          <w:rFonts w:ascii="Times New Roman" w:hAnsi="Times New Roman" w:cs="Times New Roman"/>
          <w:b/>
          <w:color w:val="auto"/>
          <w:sz w:val="24"/>
          <w:szCs w:val="24"/>
        </w:rPr>
        <w:t>Meth</w:t>
      </w:r>
      <w:r w:rsidRPr="0004699A">
        <w:rPr>
          <w:rFonts w:ascii="Times New Roman" w:hAnsi="Times New Roman" w:cs="Times New Roman"/>
          <w:b/>
          <w:color w:val="auto"/>
          <w:sz w:val="24"/>
          <w:szCs w:val="24"/>
        </w:rPr>
        <w:t>odology</w:t>
      </w:r>
      <w:bookmarkEnd w:id="4"/>
    </w:p>
    <w:p w:rsidR="006D3863" w:rsidRPr="0004699A" w:rsidRDefault="00D06661" w:rsidP="0004699A">
      <w:pPr>
        <w:pStyle w:val="Heading2"/>
        <w:spacing w:line="480" w:lineRule="auto"/>
        <w:rPr>
          <w:rFonts w:ascii="Times New Roman" w:hAnsi="Times New Roman" w:cs="Times New Roman"/>
          <w:color w:val="auto"/>
          <w:sz w:val="24"/>
          <w:szCs w:val="24"/>
        </w:rPr>
      </w:pPr>
      <w:bookmarkStart w:id="5" w:name="_Toc11949462"/>
      <w:r w:rsidRPr="0004699A">
        <w:rPr>
          <w:rFonts w:ascii="Times New Roman" w:hAnsi="Times New Roman" w:cs="Times New Roman"/>
          <w:color w:val="auto"/>
          <w:sz w:val="24"/>
          <w:szCs w:val="24"/>
        </w:rPr>
        <w:t>Participants</w:t>
      </w:r>
      <w:bookmarkEnd w:id="5"/>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The research used data from Law Enforcement Management and Administrative Statistics (LEMAS), which mainly comprised of African American, Asians, and Hispanics, who are all residents of different cities in Texas. Additionally, the numb</w:t>
      </w:r>
      <w:r w:rsidRPr="0004699A">
        <w:rPr>
          <w:rFonts w:ascii="Times New Roman" w:hAnsi="Times New Roman" w:cs="Times New Roman"/>
          <w:sz w:val="24"/>
          <w:szCs w:val="24"/>
        </w:rPr>
        <w:t>er of participants was 50; where 25 were African Americans, 15 Asians and 10 Hispanics. This composition was preferred to ensure that most of the minority citizens were included in the study. Also, the participators comprised of both men and women; this en</w:t>
      </w:r>
      <w:r w:rsidRPr="0004699A">
        <w:rPr>
          <w:rFonts w:ascii="Times New Roman" w:hAnsi="Times New Roman" w:cs="Times New Roman"/>
          <w:sz w:val="24"/>
          <w:szCs w:val="24"/>
        </w:rPr>
        <w:t xml:space="preserve">sured gender balance in the outcome of the research. </w:t>
      </w:r>
    </w:p>
    <w:p w:rsidR="006D3863" w:rsidRPr="0004699A" w:rsidRDefault="00D06661" w:rsidP="0004699A">
      <w:pPr>
        <w:pStyle w:val="Heading2"/>
        <w:spacing w:line="480" w:lineRule="auto"/>
        <w:rPr>
          <w:rFonts w:ascii="Times New Roman" w:hAnsi="Times New Roman" w:cs="Times New Roman"/>
          <w:color w:val="auto"/>
          <w:sz w:val="24"/>
          <w:szCs w:val="24"/>
        </w:rPr>
      </w:pPr>
      <w:bookmarkStart w:id="6" w:name="_Toc11949463"/>
      <w:r w:rsidRPr="0004699A">
        <w:rPr>
          <w:rFonts w:ascii="Times New Roman" w:hAnsi="Times New Roman" w:cs="Times New Roman"/>
          <w:color w:val="auto"/>
          <w:sz w:val="24"/>
          <w:szCs w:val="24"/>
        </w:rPr>
        <w:t>Sampling</w:t>
      </w:r>
      <w:bookmarkEnd w:id="6"/>
      <w:r w:rsidRPr="0004699A">
        <w:rPr>
          <w:rFonts w:ascii="Times New Roman" w:hAnsi="Times New Roman" w:cs="Times New Roman"/>
          <w:color w:val="auto"/>
          <w:sz w:val="24"/>
          <w:szCs w:val="24"/>
        </w:rPr>
        <w:t xml:space="preserve"> </w:t>
      </w:r>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The survey used employed a random sampling where the participants were chosen randomly. This sampling method was used to avoid biases since every individual in the population has an equal prob</w:t>
      </w:r>
      <w:r w:rsidRPr="0004699A">
        <w:rPr>
          <w:rFonts w:ascii="Times New Roman" w:hAnsi="Times New Roman" w:cs="Times New Roman"/>
          <w:sz w:val="24"/>
          <w:szCs w:val="24"/>
        </w:rPr>
        <w:t>ability of being selected. Besides, simple random is much less complicated than other approaches and therefore, easy to execute.</w:t>
      </w:r>
    </w:p>
    <w:p w:rsidR="006D3863" w:rsidRPr="0004699A" w:rsidRDefault="00D06661" w:rsidP="0004699A">
      <w:pPr>
        <w:pStyle w:val="Heading2"/>
        <w:spacing w:line="480" w:lineRule="auto"/>
        <w:rPr>
          <w:rFonts w:ascii="Times New Roman" w:hAnsi="Times New Roman" w:cs="Times New Roman"/>
          <w:color w:val="auto"/>
          <w:sz w:val="24"/>
          <w:szCs w:val="24"/>
        </w:rPr>
      </w:pPr>
      <w:bookmarkStart w:id="7" w:name="_Toc11949464"/>
      <w:r w:rsidRPr="0004699A">
        <w:rPr>
          <w:rFonts w:ascii="Times New Roman" w:hAnsi="Times New Roman" w:cs="Times New Roman"/>
          <w:color w:val="auto"/>
          <w:sz w:val="24"/>
          <w:szCs w:val="24"/>
        </w:rPr>
        <w:t>Statement of Compliance</w:t>
      </w:r>
      <w:bookmarkEnd w:id="7"/>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 xml:space="preserve">The research did not go through </w:t>
      </w:r>
      <w:r w:rsidR="00D84FED" w:rsidRPr="0004699A">
        <w:rPr>
          <w:rFonts w:ascii="Times New Roman" w:hAnsi="Times New Roman" w:cs="Times New Roman"/>
          <w:sz w:val="24"/>
          <w:szCs w:val="24"/>
        </w:rPr>
        <w:t>the Institutional</w:t>
      </w:r>
      <w:r w:rsidRPr="0004699A">
        <w:rPr>
          <w:rFonts w:ascii="Times New Roman" w:hAnsi="Times New Roman" w:cs="Times New Roman"/>
          <w:sz w:val="24"/>
          <w:szCs w:val="24"/>
        </w:rPr>
        <w:t xml:space="preserve"> Review Board (IRB) for two main reasons. First, the research used secondly data which does not necessitate obtaining consent from the participants after informing them about the what the study is about, what they are expected to </w:t>
      </w:r>
      <w:r w:rsidRPr="0004699A">
        <w:rPr>
          <w:rFonts w:ascii="Times New Roman" w:hAnsi="Times New Roman" w:cs="Times New Roman"/>
          <w:sz w:val="24"/>
          <w:szCs w:val="24"/>
        </w:rPr>
        <w:lastRenderedPageBreak/>
        <w:t>do and the potential dange</w:t>
      </w:r>
      <w:r w:rsidRPr="0004699A">
        <w:rPr>
          <w:rFonts w:ascii="Times New Roman" w:hAnsi="Times New Roman" w:cs="Times New Roman"/>
          <w:sz w:val="24"/>
          <w:szCs w:val="24"/>
        </w:rPr>
        <w:t xml:space="preserve">rs of taking part in this research. Secondly, the time frame allocated for the study was limited, and it was, therefore, impossible to go through </w:t>
      </w:r>
      <w:r w:rsidR="00D84FED" w:rsidRPr="0004699A">
        <w:rPr>
          <w:rFonts w:ascii="Times New Roman" w:hAnsi="Times New Roman" w:cs="Times New Roman"/>
          <w:sz w:val="24"/>
          <w:szCs w:val="24"/>
        </w:rPr>
        <w:t>the Institutional</w:t>
      </w:r>
      <w:r w:rsidRPr="0004699A">
        <w:rPr>
          <w:rFonts w:ascii="Times New Roman" w:hAnsi="Times New Roman" w:cs="Times New Roman"/>
          <w:sz w:val="24"/>
          <w:szCs w:val="24"/>
        </w:rPr>
        <w:t xml:space="preserve"> Review Board (IRB). </w:t>
      </w:r>
    </w:p>
    <w:p w:rsidR="00FD2FC6" w:rsidRPr="0004699A" w:rsidRDefault="00D06661" w:rsidP="0004699A">
      <w:pPr>
        <w:pStyle w:val="Heading1"/>
        <w:spacing w:line="480" w:lineRule="auto"/>
        <w:jc w:val="center"/>
        <w:rPr>
          <w:rFonts w:ascii="Times New Roman" w:hAnsi="Times New Roman" w:cs="Times New Roman"/>
          <w:b/>
          <w:color w:val="auto"/>
          <w:sz w:val="24"/>
          <w:szCs w:val="24"/>
        </w:rPr>
      </w:pPr>
      <w:bookmarkStart w:id="8" w:name="_Toc11949465"/>
      <w:r w:rsidRPr="0004699A">
        <w:rPr>
          <w:rFonts w:ascii="Times New Roman" w:hAnsi="Times New Roman" w:cs="Times New Roman"/>
          <w:b/>
          <w:color w:val="auto"/>
          <w:sz w:val="24"/>
          <w:szCs w:val="24"/>
        </w:rPr>
        <w:t>Data Analysis</w:t>
      </w:r>
      <w:bookmarkEnd w:id="8"/>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 xml:space="preserve">The central point of this research’s analysis focused on </w:t>
      </w:r>
      <w:r w:rsidRPr="0004699A">
        <w:rPr>
          <w:rFonts w:ascii="Times New Roman" w:hAnsi="Times New Roman" w:cs="Times New Roman"/>
          <w:sz w:val="24"/>
          <w:szCs w:val="24"/>
        </w:rPr>
        <w:t xml:space="preserve">the responses to the questions that were asked to the participants about their experiences with law enforcement agencies. Additionally, this would also examine the respondents’ general views and opinions about police officers and law enforcement agencies. </w:t>
      </w:r>
      <w:r w:rsidRPr="0004699A">
        <w:rPr>
          <w:rFonts w:ascii="Times New Roman" w:hAnsi="Times New Roman" w:cs="Times New Roman"/>
          <w:sz w:val="24"/>
          <w:szCs w:val="24"/>
        </w:rPr>
        <w:t xml:space="preserve">The study used approaches from the Grounded Theory as well as Thematic Analysis in analyzing qualitative data (Glaser &amp; Strauss, 2009). With this technique, three types of coding were used; these include open, axial, and selective. The first type, opening </w:t>
      </w:r>
      <w:r w:rsidRPr="0004699A">
        <w:rPr>
          <w:rFonts w:ascii="Times New Roman" w:hAnsi="Times New Roman" w:cs="Times New Roman"/>
          <w:sz w:val="24"/>
          <w:szCs w:val="24"/>
        </w:rPr>
        <w:t>coding, necessitated documenting the respondent's first impression as well as the ideas about the data and also included and systematic data labeling. Also, in this phase, the conceptual code labels, which include the slang for officers, was recorded. In a</w:t>
      </w:r>
      <w:r w:rsidRPr="0004699A">
        <w:rPr>
          <w:rFonts w:ascii="Times New Roman" w:hAnsi="Times New Roman" w:cs="Times New Roman"/>
          <w:sz w:val="24"/>
          <w:szCs w:val="24"/>
        </w:rPr>
        <w:t xml:space="preserve">xial coding, the association between the codes produced in open coding were verified by using detailed notes. Lastly, the selective coding was carried out, which fused the codes around one major theme such as prejudice among minority communities by police </w:t>
      </w:r>
      <w:r w:rsidRPr="0004699A">
        <w:rPr>
          <w:rFonts w:ascii="Times New Roman" w:hAnsi="Times New Roman" w:cs="Times New Roman"/>
          <w:sz w:val="24"/>
          <w:szCs w:val="24"/>
        </w:rPr>
        <w:t>officers. Also, selective coding comprised an in-depth examination of the data to examine the similarities and differences. Most importantly, all inconsistencies observed between the codes we addressed, and the inter-coder reliability was found to be at (k</w:t>
      </w:r>
      <w:r w:rsidRPr="0004699A">
        <w:rPr>
          <w:rFonts w:ascii="Times New Roman" w:hAnsi="Times New Roman" w:cs="Times New Roman"/>
          <w:sz w:val="24"/>
          <w:szCs w:val="24"/>
        </w:rPr>
        <w:t xml:space="preserve">&gt; .80), the approach of determining the agreement among the coders was kept consistent. </w:t>
      </w:r>
    </w:p>
    <w:p w:rsidR="006E2035" w:rsidRPr="0004699A" w:rsidRDefault="00D06661" w:rsidP="0004699A">
      <w:pPr>
        <w:pStyle w:val="Heading1"/>
        <w:spacing w:line="480" w:lineRule="auto"/>
        <w:jc w:val="center"/>
        <w:rPr>
          <w:rFonts w:ascii="Times New Roman" w:hAnsi="Times New Roman" w:cs="Times New Roman"/>
          <w:b/>
          <w:color w:val="auto"/>
          <w:sz w:val="24"/>
          <w:szCs w:val="24"/>
        </w:rPr>
      </w:pPr>
      <w:bookmarkStart w:id="9" w:name="_Toc11949466"/>
      <w:r w:rsidRPr="0004699A">
        <w:rPr>
          <w:rFonts w:ascii="Times New Roman" w:hAnsi="Times New Roman" w:cs="Times New Roman"/>
          <w:b/>
          <w:color w:val="auto"/>
          <w:sz w:val="24"/>
          <w:szCs w:val="24"/>
        </w:rPr>
        <w:t>Results</w:t>
      </w:r>
      <w:bookmarkEnd w:id="9"/>
    </w:p>
    <w:p w:rsidR="00915D0C"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Forty participants indicated negative experiences with law enforcers. Thirty respondents indicated that when minority communities especially are stopped and qu</w:t>
      </w:r>
      <w:r w:rsidRPr="0004699A">
        <w:rPr>
          <w:rFonts w:ascii="Times New Roman" w:hAnsi="Times New Roman" w:cs="Times New Roman"/>
          <w:sz w:val="24"/>
          <w:szCs w:val="24"/>
        </w:rPr>
        <w:t xml:space="preserve">estioned by law </w:t>
      </w:r>
      <w:r w:rsidRPr="0004699A">
        <w:rPr>
          <w:rFonts w:ascii="Times New Roman" w:hAnsi="Times New Roman" w:cs="Times New Roman"/>
          <w:sz w:val="24"/>
          <w:szCs w:val="24"/>
        </w:rPr>
        <w:lastRenderedPageBreak/>
        <w:t>enforcers, they are more likely to be injured seriously than members of the majority community who get into similar encounters with the law enforcers. 20 African Americans reported that they were subjected to mandatory search without reason</w:t>
      </w:r>
      <w:r w:rsidRPr="0004699A">
        <w:rPr>
          <w:rFonts w:ascii="Times New Roman" w:hAnsi="Times New Roman" w:cs="Times New Roman"/>
          <w:sz w:val="24"/>
          <w:szCs w:val="24"/>
        </w:rPr>
        <w:t>able suspicion. Thirteen Asians reported that they were once pulled over while driving without having made any traffic offense, and ten of them reported that they were arrested during those instances.</w:t>
      </w:r>
    </w:p>
    <w:p w:rsidR="00915D0C"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 xml:space="preserve">The results obtained supported the hypothesis that law </w:t>
      </w:r>
      <w:r w:rsidRPr="0004699A">
        <w:rPr>
          <w:rFonts w:ascii="Times New Roman" w:hAnsi="Times New Roman" w:cs="Times New Roman"/>
          <w:sz w:val="24"/>
          <w:szCs w:val="24"/>
        </w:rPr>
        <w:t xml:space="preserve">enforcement personnel in Texas more excessive force on minority population than on white majority. Eight Hispanics indicated they are highly </w:t>
      </w:r>
      <w:r w:rsidR="00B01578" w:rsidRPr="0004699A">
        <w:rPr>
          <w:rFonts w:ascii="Times New Roman" w:hAnsi="Times New Roman" w:cs="Times New Roman"/>
          <w:sz w:val="24"/>
          <w:szCs w:val="24"/>
        </w:rPr>
        <w:t>targeted</w:t>
      </w:r>
      <w:r w:rsidRPr="0004699A">
        <w:rPr>
          <w:rFonts w:ascii="Times New Roman" w:hAnsi="Times New Roman" w:cs="Times New Roman"/>
          <w:sz w:val="24"/>
          <w:szCs w:val="24"/>
        </w:rPr>
        <w:t xml:space="preserve"> by police officers and that they have been subjected to physical search without any perceived reason. One </w:t>
      </w:r>
      <w:r w:rsidRPr="0004699A">
        <w:rPr>
          <w:rFonts w:ascii="Times New Roman" w:hAnsi="Times New Roman" w:cs="Times New Roman"/>
          <w:sz w:val="24"/>
          <w:szCs w:val="24"/>
        </w:rPr>
        <w:t>male Hispanic reported a situation where he had been sitting in his driveway when a law enforcer stopped by and started searching him regarding an undisclosed crime. Fifteen African Americans and five Asian indicated that they were previously arrested by p</w:t>
      </w:r>
      <w:r w:rsidRPr="0004699A">
        <w:rPr>
          <w:rFonts w:ascii="Times New Roman" w:hAnsi="Times New Roman" w:cs="Times New Roman"/>
          <w:sz w:val="24"/>
          <w:szCs w:val="24"/>
        </w:rPr>
        <w:t>olice officers after they were suspected of stealing or planning to steal. One Black man participant recorded a situation where an officers came to his home after suspecting him, the respondent, for rotting a store; he had, however, not committed the offen</w:t>
      </w:r>
      <w:r w:rsidRPr="0004699A">
        <w:rPr>
          <w:rFonts w:ascii="Times New Roman" w:hAnsi="Times New Roman" w:cs="Times New Roman"/>
          <w:sz w:val="24"/>
          <w:szCs w:val="24"/>
        </w:rPr>
        <w:t xml:space="preserve">se. </w:t>
      </w:r>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The participants also estimated the number of deaths involving police officers in the state of Texas. One respondent said that about 41 percent of people shot by law enforcers in different</w:t>
      </w:r>
      <w:r w:rsidR="00915D0C" w:rsidRPr="0004699A">
        <w:rPr>
          <w:rFonts w:ascii="Times New Roman" w:hAnsi="Times New Roman" w:cs="Times New Roman"/>
          <w:sz w:val="24"/>
          <w:szCs w:val="24"/>
        </w:rPr>
        <w:t xml:space="preserve"> cities in Texas between 2011 and 2015</w:t>
      </w:r>
      <w:r w:rsidRPr="0004699A">
        <w:rPr>
          <w:rFonts w:ascii="Times New Roman" w:hAnsi="Times New Roman" w:cs="Times New Roman"/>
          <w:sz w:val="24"/>
          <w:szCs w:val="24"/>
        </w:rPr>
        <w:t xml:space="preserve"> were African Americans. </w:t>
      </w:r>
      <w:r w:rsidRPr="0004699A">
        <w:rPr>
          <w:rFonts w:ascii="Times New Roman" w:hAnsi="Times New Roman" w:cs="Times New Roman"/>
          <w:sz w:val="24"/>
          <w:szCs w:val="24"/>
        </w:rPr>
        <w:t>This number is huge, given that the black population in the examined cities was estimated to be 14 percent. Twenty-nine percent of those shot by police officers in these cities were reported to have been Hispanics. Additionally, 95 percent of the participa</w:t>
      </w:r>
      <w:r w:rsidRPr="0004699A">
        <w:rPr>
          <w:rFonts w:ascii="Times New Roman" w:hAnsi="Times New Roman" w:cs="Times New Roman"/>
          <w:sz w:val="24"/>
          <w:szCs w:val="24"/>
        </w:rPr>
        <w:t xml:space="preserve">nts reported that they had experienced verbal abuse from law enforcers. The indicated that law enforcers were verbally hostile, rude, and would also demeaning words such as Negro and threaten to arrest them without any sensible and logical reason. </w:t>
      </w:r>
    </w:p>
    <w:p w:rsidR="00915D0C" w:rsidRPr="0004699A" w:rsidRDefault="00D06661" w:rsidP="0004699A">
      <w:pPr>
        <w:pStyle w:val="Heading1"/>
        <w:spacing w:line="480" w:lineRule="auto"/>
        <w:jc w:val="center"/>
        <w:rPr>
          <w:rFonts w:ascii="Times New Roman" w:hAnsi="Times New Roman" w:cs="Times New Roman"/>
          <w:b/>
          <w:color w:val="auto"/>
          <w:sz w:val="24"/>
          <w:szCs w:val="24"/>
        </w:rPr>
      </w:pPr>
      <w:bookmarkStart w:id="10" w:name="_Toc11949467"/>
      <w:r w:rsidRPr="0004699A">
        <w:rPr>
          <w:rFonts w:ascii="Times New Roman" w:hAnsi="Times New Roman" w:cs="Times New Roman"/>
          <w:b/>
          <w:color w:val="auto"/>
          <w:sz w:val="24"/>
          <w:szCs w:val="24"/>
        </w:rPr>
        <w:lastRenderedPageBreak/>
        <w:t>Discussion</w:t>
      </w:r>
      <w:bookmarkEnd w:id="10"/>
    </w:p>
    <w:p w:rsidR="00392F55"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In recent years, there have been widespread protests regarding law enforcement discrimination towards the minority population in different states, Texas being one of them. It is, however, important to note that there is little that has been done</w:t>
      </w:r>
      <w:r w:rsidRPr="0004699A">
        <w:rPr>
          <w:rFonts w:ascii="Times New Roman" w:hAnsi="Times New Roman" w:cs="Times New Roman"/>
          <w:sz w:val="24"/>
          <w:szCs w:val="24"/>
        </w:rPr>
        <w:t xml:space="preserve"> to counter this trend given the negative impact police discrimination towards the minorities has on police-community interactions. The results of this study show that law enforcers are unfair towards people from minority communities when exercising their </w:t>
      </w:r>
      <w:r w:rsidRPr="0004699A">
        <w:rPr>
          <w:rFonts w:ascii="Times New Roman" w:hAnsi="Times New Roman" w:cs="Times New Roman"/>
          <w:sz w:val="24"/>
          <w:szCs w:val="24"/>
        </w:rPr>
        <w:t>roles and responsibilities. Most of the respondents indicated that they have been pulled over, searched, and even arrested for no logical cause. Additionally, the respondents who are all from minority community indicated that they had experienced verbal ab</w:t>
      </w:r>
      <w:r w:rsidRPr="0004699A">
        <w:rPr>
          <w:rFonts w:ascii="Times New Roman" w:hAnsi="Times New Roman" w:cs="Times New Roman"/>
          <w:sz w:val="24"/>
          <w:szCs w:val="24"/>
        </w:rPr>
        <w:t>use from law enforcers who were either rude to them or used demeaning language. Furthermore, it was record</w:t>
      </w:r>
      <w:r w:rsidR="00B01578" w:rsidRPr="0004699A">
        <w:rPr>
          <w:rFonts w:ascii="Times New Roman" w:hAnsi="Times New Roman" w:cs="Times New Roman"/>
          <w:sz w:val="24"/>
          <w:szCs w:val="24"/>
        </w:rPr>
        <w:t>ed those police officers shot</w:t>
      </w:r>
      <w:r w:rsidRPr="0004699A">
        <w:rPr>
          <w:rFonts w:ascii="Times New Roman" w:hAnsi="Times New Roman" w:cs="Times New Roman"/>
          <w:sz w:val="24"/>
          <w:szCs w:val="24"/>
        </w:rPr>
        <w:t xml:space="preserve"> between 2011 to 2015, about 41 percent African Americans and 29 percent Hispanics in different cities in Texas. </w:t>
      </w:r>
    </w:p>
    <w:p w:rsidR="00392F55"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These results are concise with Soto’s (2018) findings that indicated that both majority and minority communities perceive law enforcers differently, and this is particularly contributed to by racial bias among the police agencies. These study findings indi</w:t>
      </w:r>
      <w:r w:rsidRPr="0004699A">
        <w:rPr>
          <w:rFonts w:ascii="Times New Roman" w:hAnsi="Times New Roman" w:cs="Times New Roman"/>
          <w:sz w:val="24"/>
          <w:szCs w:val="24"/>
        </w:rPr>
        <w:t>cated that minority members might be suspected and arrested for a crime they never committed, which is rarely reported among individuals from the majority communities. Additionally, black women are also at risk of being exploited and abused by law enforcer</w:t>
      </w:r>
      <w:r w:rsidRPr="0004699A">
        <w:rPr>
          <w:rFonts w:ascii="Times New Roman" w:hAnsi="Times New Roman" w:cs="Times New Roman"/>
          <w:sz w:val="24"/>
          <w:szCs w:val="24"/>
        </w:rPr>
        <w:t xml:space="preserve">s. Usually, the women for color as seen as aggressive, and police officers tend to use excessive force when dealing with them (Jacobs, 2017). Previously, a case of a police officer abusing a female driver was recorded and spread over the internet. </w:t>
      </w:r>
    </w:p>
    <w:p w:rsidR="006D3863"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Althoug</w:t>
      </w:r>
      <w:r w:rsidRPr="0004699A">
        <w:rPr>
          <w:rFonts w:ascii="Times New Roman" w:hAnsi="Times New Roman" w:cs="Times New Roman"/>
          <w:sz w:val="24"/>
          <w:szCs w:val="24"/>
        </w:rPr>
        <w:t xml:space="preserve">h the history of police brutality against the minority groups in the entire United States and other states has been reported from many years, there are different strategies that may </w:t>
      </w:r>
      <w:r w:rsidRPr="0004699A">
        <w:rPr>
          <w:rFonts w:ascii="Times New Roman" w:hAnsi="Times New Roman" w:cs="Times New Roman"/>
          <w:sz w:val="24"/>
          <w:szCs w:val="24"/>
        </w:rPr>
        <w:lastRenderedPageBreak/>
        <w:t xml:space="preserve">be implemented to reduce police biases. For example, law enforcers should </w:t>
      </w:r>
      <w:r w:rsidRPr="0004699A">
        <w:rPr>
          <w:rFonts w:ascii="Times New Roman" w:hAnsi="Times New Roman" w:cs="Times New Roman"/>
          <w:sz w:val="24"/>
          <w:szCs w:val="24"/>
        </w:rPr>
        <w:t>be provided with training that might equip them with skills to handle people from a different social and racial background in a just manner (Angus &amp; Crichlow, 2018). Also, officers should go through a psychological examination to evaluate their suitability</w:t>
      </w:r>
      <w:r w:rsidRPr="0004699A">
        <w:rPr>
          <w:rFonts w:ascii="Times New Roman" w:hAnsi="Times New Roman" w:cs="Times New Roman"/>
          <w:sz w:val="24"/>
          <w:szCs w:val="24"/>
        </w:rPr>
        <w:t xml:space="preserve"> in the police departments. </w:t>
      </w:r>
    </w:p>
    <w:p w:rsidR="00392F55" w:rsidRPr="0004699A" w:rsidRDefault="00D06661" w:rsidP="0004699A">
      <w:pPr>
        <w:pStyle w:val="Heading1"/>
        <w:spacing w:line="480" w:lineRule="auto"/>
        <w:jc w:val="center"/>
        <w:rPr>
          <w:rFonts w:ascii="Times New Roman" w:hAnsi="Times New Roman" w:cs="Times New Roman"/>
          <w:b/>
          <w:color w:val="auto"/>
          <w:sz w:val="24"/>
          <w:szCs w:val="24"/>
        </w:rPr>
      </w:pPr>
      <w:bookmarkStart w:id="11" w:name="_Toc11949468"/>
      <w:r w:rsidRPr="0004699A">
        <w:rPr>
          <w:rFonts w:ascii="Times New Roman" w:hAnsi="Times New Roman" w:cs="Times New Roman"/>
          <w:b/>
          <w:color w:val="auto"/>
          <w:sz w:val="24"/>
          <w:szCs w:val="24"/>
        </w:rPr>
        <w:t>Conclusion and Recommendations</w:t>
      </w:r>
      <w:bookmarkEnd w:id="11"/>
    </w:p>
    <w:p w:rsidR="00B01578" w:rsidRPr="0004699A" w:rsidRDefault="00D06661" w:rsidP="0004699A">
      <w:pPr>
        <w:spacing w:line="480" w:lineRule="auto"/>
        <w:ind w:firstLine="720"/>
        <w:rPr>
          <w:rFonts w:ascii="Times New Roman" w:hAnsi="Times New Roman" w:cs="Times New Roman"/>
          <w:sz w:val="24"/>
          <w:szCs w:val="24"/>
        </w:rPr>
      </w:pPr>
      <w:r w:rsidRPr="0004699A">
        <w:rPr>
          <w:rFonts w:ascii="Times New Roman" w:hAnsi="Times New Roman" w:cs="Times New Roman"/>
          <w:sz w:val="24"/>
          <w:szCs w:val="24"/>
        </w:rPr>
        <w:t>Do police officers Texas more excessive force on minority population than on white majority? The survey results indicate that minority communities are treated more harshly by law enforcers than in</w:t>
      </w:r>
      <w:r w:rsidRPr="0004699A">
        <w:rPr>
          <w:rFonts w:ascii="Times New Roman" w:hAnsi="Times New Roman" w:cs="Times New Roman"/>
          <w:sz w:val="24"/>
          <w:szCs w:val="24"/>
        </w:rPr>
        <w:t>dividuals from the majority communities. These outcomes indicate that there is a need to implement police reforms in Texas as well as in the whole country. I recommend that future researcher may examine how biasness is spread among the members of the minor</w:t>
      </w:r>
      <w:r w:rsidRPr="0004699A">
        <w:rPr>
          <w:rFonts w:ascii="Times New Roman" w:hAnsi="Times New Roman" w:cs="Times New Roman"/>
          <w:sz w:val="24"/>
          <w:szCs w:val="24"/>
        </w:rPr>
        <w:t xml:space="preserve">ity communities and examine where there communities who are at greater risk of abuse by officers than others. Studies should also evaluate how this discrimination has affected relationship between the officers and individuals from these communities. </w:t>
      </w:r>
    </w:p>
    <w:p w:rsidR="00EB53E7" w:rsidRDefault="00D06661" w:rsidP="003E3B1C">
      <w:pPr>
        <w:spacing w:line="480" w:lineRule="auto"/>
        <w:rPr>
          <w:rFonts w:ascii="Times New Roman" w:hAnsi="Times New Roman" w:cs="Times New Roman"/>
          <w:sz w:val="24"/>
          <w:szCs w:val="24"/>
        </w:rPr>
      </w:pPr>
      <w:r w:rsidRPr="0004699A">
        <w:rPr>
          <w:rFonts w:ascii="Times New Roman" w:hAnsi="Times New Roman" w:cs="Times New Roman"/>
          <w:sz w:val="24"/>
          <w:szCs w:val="24"/>
        </w:rPr>
        <w:br w:type="page"/>
      </w:r>
    </w:p>
    <w:p w:rsidR="00CA132E" w:rsidRPr="0004699A" w:rsidRDefault="00CA132E" w:rsidP="003E3B1C">
      <w:pPr>
        <w:spacing w:line="480" w:lineRule="auto"/>
        <w:rPr>
          <w:rFonts w:ascii="Times New Roman" w:hAnsi="Times New Roman" w:cs="Times New Roman"/>
          <w:sz w:val="24"/>
          <w:szCs w:val="24"/>
        </w:rPr>
      </w:pPr>
      <w:bookmarkStart w:id="12" w:name="_GoBack"/>
      <w:bookmarkEnd w:id="12"/>
    </w:p>
    <w:bookmarkStart w:id="13" w:name="_Toc11949469" w:displacedByCustomXml="next"/>
    <w:sdt>
      <w:sdtPr>
        <w:rPr>
          <w:rFonts w:ascii="Times New Roman" w:eastAsiaTheme="minorHAnsi" w:hAnsi="Times New Roman" w:cs="Times New Roman"/>
          <w:color w:val="auto"/>
          <w:sz w:val="24"/>
          <w:szCs w:val="24"/>
        </w:rPr>
        <w:id w:val="1780677369"/>
        <w:docPartObj>
          <w:docPartGallery w:val="Bibliographies"/>
          <w:docPartUnique/>
        </w:docPartObj>
      </w:sdtPr>
      <w:sdtEndPr/>
      <w:sdtContent>
        <w:p w:rsidR="00A0780B" w:rsidRPr="0004699A" w:rsidRDefault="00D06661" w:rsidP="0004699A">
          <w:pPr>
            <w:pStyle w:val="Heading1"/>
            <w:spacing w:line="480" w:lineRule="auto"/>
            <w:jc w:val="center"/>
            <w:rPr>
              <w:rFonts w:ascii="Times New Roman" w:hAnsi="Times New Roman" w:cs="Times New Roman"/>
              <w:b/>
              <w:color w:val="auto"/>
              <w:sz w:val="24"/>
              <w:szCs w:val="24"/>
            </w:rPr>
          </w:pPr>
          <w:r w:rsidRPr="0004699A">
            <w:rPr>
              <w:rFonts w:ascii="Times New Roman" w:hAnsi="Times New Roman" w:cs="Times New Roman"/>
              <w:b/>
              <w:color w:val="auto"/>
              <w:sz w:val="24"/>
              <w:szCs w:val="24"/>
            </w:rPr>
            <w:t>R</w:t>
          </w:r>
          <w:r w:rsidRPr="0004699A">
            <w:rPr>
              <w:rFonts w:ascii="Times New Roman" w:hAnsi="Times New Roman" w:cs="Times New Roman"/>
              <w:b/>
              <w:color w:val="auto"/>
              <w:sz w:val="24"/>
              <w:szCs w:val="24"/>
            </w:rPr>
            <w:t>eferences</w:t>
          </w:r>
          <w:bookmarkEnd w:id="13"/>
        </w:p>
        <w:sdt>
          <w:sdtPr>
            <w:rPr>
              <w:rFonts w:ascii="Times New Roman" w:hAnsi="Times New Roman" w:cs="Times New Roman"/>
              <w:sz w:val="24"/>
              <w:szCs w:val="24"/>
            </w:rPr>
            <w:id w:val="-573587230"/>
            <w:bibliography/>
          </w:sdtPr>
          <w:sdtEndPr/>
          <w:sdtContent>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sz w:val="24"/>
                  <w:szCs w:val="24"/>
                </w:rPr>
                <w:fldChar w:fldCharType="begin"/>
              </w:r>
              <w:r w:rsidRPr="0004699A">
                <w:rPr>
                  <w:rFonts w:ascii="Times New Roman" w:hAnsi="Times New Roman" w:cs="Times New Roman"/>
                  <w:sz w:val="24"/>
                  <w:szCs w:val="24"/>
                </w:rPr>
                <w:instrText xml:space="preserve"> BIBLIOGRAPHY </w:instrText>
              </w:r>
              <w:r w:rsidRPr="0004699A">
                <w:rPr>
                  <w:rFonts w:ascii="Times New Roman" w:hAnsi="Times New Roman" w:cs="Times New Roman"/>
                  <w:sz w:val="24"/>
                  <w:szCs w:val="24"/>
                </w:rPr>
                <w:fldChar w:fldCharType="separate"/>
              </w:r>
              <w:r w:rsidRPr="0004699A">
                <w:rPr>
                  <w:rFonts w:ascii="Times New Roman" w:hAnsi="Times New Roman" w:cs="Times New Roman"/>
                  <w:noProof/>
                  <w:sz w:val="24"/>
                  <w:szCs w:val="24"/>
                </w:rPr>
                <w:t>Angus, J. &amp; Crichlow, V. (2018). A Race and Power Perspective on Police Brutality in America. 8-17. Retrieved from https://pdfs.semanticscholar.org/bb88/5d822e67b370f3796896d07007de77a38e36.pdf</w:t>
              </w:r>
            </w:p>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noProof/>
                  <w:sz w:val="24"/>
                  <w:szCs w:val="24"/>
                </w:rPr>
                <w:t>Chaney, C. &amp;</w:t>
              </w:r>
              <w:r w:rsidRPr="0004699A">
                <w:rPr>
                  <w:rFonts w:ascii="Times New Roman" w:hAnsi="Times New Roman" w:cs="Times New Roman"/>
                  <w:noProof/>
                  <w:sz w:val="24"/>
                  <w:szCs w:val="24"/>
                </w:rPr>
                <w:t xml:space="preserve"> Robertson, R.V. (2013). Racism and Police Brutality in America. </w:t>
              </w:r>
              <w:r w:rsidRPr="0004699A">
                <w:rPr>
                  <w:rFonts w:ascii="Times New Roman" w:hAnsi="Times New Roman" w:cs="Times New Roman"/>
                  <w:i/>
                  <w:iCs/>
                  <w:noProof/>
                  <w:sz w:val="24"/>
                  <w:szCs w:val="24"/>
                </w:rPr>
                <w:t>Journal of African American Studies, 17</w:t>
              </w:r>
              <w:r w:rsidRPr="0004699A">
                <w:rPr>
                  <w:rFonts w:ascii="Times New Roman" w:hAnsi="Times New Roman" w:cs="Times New Roman"/>
                  <w:noProof/>
                  <w:sz w:val="24"/>
                  <w:szCs w:val="24"/>
                </w:rPr>
                <w:t>(4), 408-505.</w:t>
              </w:r>
            </w:p>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noProof/>
                  <w:sz w:val="24"/>
                  <w:szCs w:val="24"/>
                </w:rPr>
                <w:t xml:space="preserve">Desmond, M., Papachristos, A.V. &amp; Kirk, D.S. (2016). Police Violence and Citizen Crime Reporting in the Black Community. </w:t>
              </w:r>
              <w:r w:rsidRPr="0004699A">
                <w:rPr>
                  <w:rFonts w:ascii="Times New Roman" w:hAnsi="Times New Roman" w:cs="Times New Roman"/>
                  <w:i/>
                  <w:iCs/>
                  <w:noProof/>
                  <w:sz w:val="24"/>
                  <w:szCs w:val="24"/>
                </w:rPr>
                <w:t>American Sociolog</w:t>
              </w:r>
              <w:r w:rsidRPr="0004699A">
                <w:rPr>
                  <w:rFonts w:ascii="Times New Roman" w:hAnsi="Times New Roman" w:cs="Times New Roman"/>
                  <w:i/>
                  <w:iCs/>
                  <w:noProof/>
                  <w:sz w:val="24"/>
                  <w:szCs w:val="24"/>
                </w:rPr>
                <w:t>ical Review, 81</w:t>
              </w:r>
              <w:r w:rsidRPr="0004699A">
                <w:rPr>
                  <w:rFonts w:ascii="Times New Roman" w:hAnsi="Times New Roman" w:cs="Times New Roman"/>
                  <w:noProof/>
                  <w:sz w:val="24"/>
                  <w:szCs w:val="24"/>
                </w:rPr>
                <w:t>(5), 857–876.</w:t>
              </w:r>
            </w:p>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noProof/>
                  <w:sz w:val="24"/>
                  <w:szCs w:val="24"/>
                </w:rPr>
                <w:t>Fryer, R. G. (2016). An Empirical Analysis of Racial Differences in Police Use of Force. 1-38. Retrieved from https://law.yale.edu/system/files/area/workshop/leo/leo16_fryer.pdf</w:t>
              </w:r>
            </w:p>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noProof/>
                  <w:sz w:val="24"/>
                  <w:szCs w:val="24"/>
                </w:rPr>
                <w:t xml:space="preserve">Glaser, B. &amp; Strauss, A. (2009). </w:t>
              </w:r>
              <w:r w:rsidRPr="0004699A">
                <w:rPr>
                  <w:rFonts w:ascii="Times New Roman" w:hAnsi="Times New Roman" w:cs="Times New Roman"/>
                  <w:i/>
                  <w:iCs/>
                  <w:noProof/>
                  <w:sz w:val="24"/>
                  <w:szCs w:val="24"/>
                </w:rPr>
                <w:t>The Discovery of</w:t>
              </w:r>
              <w:r w:rsidRPr="0004699A">
                <w:rPr>
                  <w:rFonts w:ascii="Times New Roman" w:hAnsi="Times New Roman" w:cs="Times New Roman"/>
                  <w:i/>
                  <w:iCs/>
                  <w:noProof/>
                  <w:sz w:val="24"/>
                  <w:szCs w:val="24"/>
                </w:rPr>
                <w:t xml:space="preserve"> Grounded Theory: Strategies for Qualitative Research.</w:t>
              </w:r>
              <w:r w:rsidRPr="0004699A">
                <w:rPr>
                  <w:rFonts w:ascii="Times New Roman" w:hAnsi="Times New Roman" w:cs="Times New Roman"/>
                  <w:noProof/>
                  <w:sz w:val="24"/>
                  <w:szCs w:val="24"/>
                </w:rPr>
                <w:t xml:space="preserve"> Piscataway, New Jersey: Transaction Publishers.</w:t>
              </w:r>
            </w:p>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noProof/>
                  <w:sz w:val="24"/>
                  <w:szCs w:val="24"/>
                </w:rPr>
                <w:t>Jacobs, M. S. (2017). The Violent State: Black Women's Invisible Struggle Against Police Violence. 39-100. Retrieved from https://scholarship.law.wm.edu/</w:t>
              </w:r>
              <w:r w:rsidRPr="0004699A">
                <w:rPr>
                  <w:rFonts w:ascii="Times New Roman" w:hAnsi="Times New Roman" w:cs="Times New Roman"/>
                  <w:noProof/>
                  <w:sz w:val="24"/>
                  <w:szCs w:val="24"/>
                </w:rPr>
                <w:t>cgi/viewcontent.cgi?referer=https://www.google.com/&amp;httpsredir=1&amp;article=1462&amp;context=wmjowl</w:t>
              </w:r>
            </w:p>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noProof/>
                  <w:sz w:val="24"/>
                  <w:szCs w:val="24"/>
                </w:rPr>
                <w:t xml:space="preserve">Soto, W. D. (2018). Do Police Officers in the USA Protect and Serve All Citizens Equally? </w:t>
              </w:r>
              <w:r w:rsidRPr="0004699A">
                <w:rPr>
                  <w:rFonts w:ascii="Times New Roman" w:hAnsi="Times New Roman" w:cs="Times New Roman"/>
                  <w:i/>
                  <w:iCs/>
                  <w:noProof/>
                  <w:sz w:val="24"/>
                  <w:szCs w:val="24"/>
                </w:rPr>
                <w:t>Social Sciences, 7</w:t>
              </w:r>
              <w:r w:rsidRPr="0004699A">
                <w:rPr>
                  <w:rFonts w:ascii="Times New Roman" w:hAnsi="Times New Roman" w:cs="Times New Roman"/>
                  <w:noProof/>
                  <w:sz w:val="24"/>
                  <w:szCs w:val="24"/>
                </w:rPr>
                <w:t>(10), 1-11.</w:t>
              </w:r>
            </w:p>
            <w:p w:rsidR="00A0780B" w:rsidRPr="0004699A" w:rsidRDefault="00D06661" w:rsidP="0004699A">
              <w:pPr>
                <w:pStyle w:val="Bibliography"/>
                <w:spacing w:line="480" w:lineRule="auto"/>
                <w:ind w:left="720" w:hanging="720"/>
                <w:rPr>
                  <w:rFonts w:ascii="Times New Roman" w:hAnsi="Times New Roman" w:cs="Times New Roman"/>
                  <w:noProof/>
                  <w:sz w:val="24"/>
                  <w:szCs w:val="24"/>
                </w:rPr>
              </w:pPr>
              <w:r w:rsidRPr="0004699A">
                <w:rPr>
                  <w:rFonts w:ascii="Times New Roman" w:hAnsi="Times New Roman" w:cs="Times New Roman"/>
                  <w:noProof/>
                  <w:sz w:val="24"/>
                  <w:szCs w:val="24"/>
                </w:rPr>
                <w:lastRenderedPageBreak/>
                <w:t>Teague, H. A. (2018). Black and Blue in Nor</w:t>
              </w:r>
              <w:r w:rsidRPr="0004699A">
                <w:rPr>
                  <w:rFonts w:ascii="Times New Roman" w:hAnsi="Times New Roman" w:cs="Times New Roman"/>
                  <w:noProof/>
                  <w:sz w:val="24"/>
                  <w:szCs w:val="24"/>
                </w:rPr>
                <w:t xml:space="preserve">th Texas: The Long Neglected History of Anti-Black Police Violence in North Texas, 1880-1930. </w:t>
              </w:r>
              <w:r w:rsidRPr="0004699A">
                <w:rPr>
                  <w:rFonts w:ascii="Times New Roman" w:hAnsi="Times New Roman" w:cs="Times New Roman"/>
                  <w:i/>
                  <w:iCs/>
                  <w:noProof/>
                  <w:sz w:val="24"/>
                  <w:szCs w:val="24"/>
                </w:rPr>
                <w:t>Journal of Black Studies, 49</w:t>
              </w:r>
              <w:r w:rsidRPr="0004699A">
                <w:rPr>
                  <w:rFonts w:ascii="Times New Roman" w:hAnsi="Times New Roman" w:cs="Times New Roman"/>
                  <w:noProof/>
                  <w:sz w:val="24"/>
                  <w:szCs w:val="24"/>
                </w:rPr>
                <w:t>(8), 756–781.</w:t>
              </w:r>
            </w:p>
            <w:p w:rsidR="00A0780B" w:rsidRPr="0004699A" w:rsidRDefault="00D06661" w:rsidP="0004699A">
              <w:pPr>
                <w:spacing w:line="480" w:lineRule="auto"/>
                <w:rPr>
                  <w:rFonts w:ascii="Times New Roman" w:hAnsi="Times New Roman" w:cs="Times New Roman"/>
                  <w:sz w:val="24"/>
                  <w:szCs w:val="24"/>
                </w:rPr>
              </w:pPr>
              <w:r w:rsidRPr="0004699A">
                <w:rPr>
                  <w:rFonts w:ascii="Times New Roman" w:hAnsi="Times New Roman" w:cs="Times New Roman"/>
                  <w:b/>
                  <w:bCs/>
                  <w:noProof/>
                  <w:sz w:val="24"/>
                  <w:szCs w:val="24"/>
                </w:rPr>
                <w:fldChar w:fldCharType="end"/>
              </w:r>
            </w:p>
          </w:sdtContent>
        </w:sdt>
      </w:sdtContent>
    </w:sdt>
    <w:p w:rsidR="00A0780B" w:rsidRPr="0004699A" w:rsidRDefault="00A0780B" w:rsidP="0004699A">
      <w:pPr>
        <w:spacing w:line="480" w:lineRule="auto"/>
        <w:rPr>
          <w:rFonts w:ascii="Times New Roman" w:hAnsi="Times New Roman" w:cs="Times New Roman"/>
          <w:sz w:val="24"/>
          <w:szCs w:val="24"/>
        </w:rPr>
      </w:pPr>
    </w:p>
    <w:sectPr w:rsidR="00A0780B" w:rsidRPr="0004699A" w:rsidSect="00382B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661" w:rsidRDefault="00D06661">
      <w:pPr>
        <w:spacing w:after="0" w:line="240" w:lineRule="auto"/>
      </w:pPr>
      <w:r>
        <w:separator/>
      </w:r>
    </w:p>
  </w:endnote>
  <w:endnote w:type="continuationSeparator" w:id="0">
    <w:p w:rsidR="00D06661" w:rsidRDefault="00D06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661" w:rsidRDefault="00D06661">
      <w:pPr>
        <w:spacing w:after="0" w:line="240" w:lineRule="auto"/>
      </w:pPr>
      <w:r>
        <w:separator/>
      </w:r>
    </w:p>
  </w:footnote>
  <w:footnote w:type="continuationSeparator" w:id="0">
    <w:p w:rsidR="00D06661" w:rsidRDefault="00D06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1275287741"/>
      <w:docPartObj>
        <w:docPartGallery w:val="Page Numbers (Top of Page)"/>
        <w:docPartUnique/>
      </w:docPartObj>
    </w:sdtPr>
    <w:sdtEndPr>
      <w:rPr>
        <w:noProof/>
      </w:rPr>
    </w:sdtEndPr>
    <w:sdtContent>
      <w:p w:rsidR="00B01578" w:rsidRPr="00B01578" w:rsidRDefault="00D06661">
        <w:pPr>
          <w:pStyle w:val="Header"/>
          <w:jc w:val="right"/>
          <w:rPr>
            <w:rFonts w:ascii="Times New Roman" w:hAnsi="Times New Roman" w:cs="Times New Roman"/>
            <w:sz w:val="16"/>
            <w:szCs w:val="16"/>
          </w:rPr>
        </w:pPr>
        <w:r w:rsidRPr="00B01578">
          <w:rPr>
            <w:rFonts w:ascii="Times New Roman" w:hAnsi="Times New Roman" w:cs="Times New Roman"/>
            <w:sz w:val="16"/>
            <w:szCs w:val="16"/>
          </w:rPr>
          <w:t xml:space="preserve">EXAMINING THE USE OF EXCESSIVE FORCE BY </w:t>
        </w:r>
        <w:r w:rsidRPr="00B01578">
          <w:rPr>
            <w:rFonts w:ascii="Times New Roman" w:hAnsi="Times New Roman" w:cs="Times New Roman"/>
            <w:sz w:val="16"/>
            <w:szCs w:val="16"/>
          </w:rPr>
          <w:t>LAW ENFORCEMENT PERSONNEL DURING ENCOUNTERS WITH MINORITY POPULATIONS IN THE STATE OF TEXAS, MYTH, OR REALITY</w:t>
        </w:r>
        <w:r>
          <w:rPr>
            <w:rFonts w:ascii="Times New Roman" w:hAnsi="Times New Roman" w:cs="Times New Roman"/>
            <w:sz w:val="16"/>
            <w:szCs w:val="16"/>
          </w:rPr>
          <w:t xml:space="preserve">                                                                                                                   </w:t>
        </w:r>
        <w:r w:rsidRPr="00B01578">
          <w:rPr>
            <w:rFonts w:ascii="Times New Roman" w:hAnsi="Times New Roman" w:cs="Times New Roman"/>
            <w:sz w:val="16"/>
            <w:szCs w:val="16"/>
          </w:rPr>
          <w:fldChar w:fldCharType="begin"/>
        </w:r>
        <w:r w:rsidRPr="00B01578">
          <w:rPr>
            <w:rFonts w:ascii="Times New Roman" w:hAnsi="Times New Roman" w:cs="Times New Roman"/>
            <w:sz w:val="16"/>
            <w:szCs w:val="16"/>
          </w:rPr>
          <w:instrText xml:space="preserve"> PAGE   \* MERGEFORMAT </w:instrText>
        </w:r>
        <w:r w:rsidRPr="00B01578">
          <w:rPr>
            <w:rFonts w:ascii="Times New Roman" w:hAnsi="Times New Roman" w:cs="Times New Roman"/>
            <w:sz w:val="16"/>
            <w:szCs w:val="16"/>
          </w:rPr>
          <w:fldChar w:fldCharType="separate"/>
        </w:r>
        <w:r w:rsidR="00CA132E">
          <w:rPr>
            <w:rFonts w:ascii="Times New Roman" w:hAnsi="Times New Roman" w:cs="Times New Roman"/>
            <w:noProof/>
            <w:sz w:val="16"/>
            <w:szCs w:val="16"/>
          </w:rPr>
          <w:t>13</w:t>
        </w:r>
        <w:r w:rsidRPr="00B01578">
          <w:rPr>
            <w:rFonts w:ascii="Times New Roman" w:hAnsi="Times New Roman" w:cs="Times New Roman"/>
            <w:noProof/>
            <w:sz w:val="16"/>
            <w:szCs w:val="16"/>
          </w:rPr>
          <w:fldChar w:fldCharType="end"/>
        </w:r>
      </w:p>
    </w:sdtContent>
  </w:sdt>
  <w:p w:rsidR="00382B78" w:rsidRPr="00B01578" w:rsidRDefault="00382B78">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78" w:rsidRPr="00B01578" w:rsidRDefault="00D06661">
    <w:pPr>
      <w:pStyle w:val="Header"/>
      <w:rPr>
        <w:rFonts w:ascii="Times New Roman" w:hAnsi="Times New Roman" w:cs="Times New Roman"/>
        <w:sz w:val="16"/>
        <w:szCs w:val="16"/>
      </w:rPr>
    </w:pPr>
    <w:r w:rsidRPr="00B01578">
      <w:rPr>
        <w:rFonts w:ascii="Times New Roman" w:hAnsi="Times New Roman" w:cs="Times New Roman"/>
        <w:sz w:val="16"/>
        <w:szCs w:val="16"/>
      </w:rPr>
      <w:t>Running head:</w:t>
    </w:r>
    <w:r w:rsidR="00B01578" w:rsidRPr="00B01578">
      <w:rPr>
        <w:sz w:val="16"/>
        <w:szCs w:val="16"/>
      </w:rPr>
      <w:t xml:space="preserve"> </w:t>
    </w:r>
    <w:r w:rsidR="00B01578" w:rsidRPr="00B01578">
      <w:rPr>
        <w:rFonts w:ascii="Times New Roman" w:hAnsi="Times New Roman" w:cs="Times New Roman"/>
        <w:sz w:val="16"/>
        <w:szCs w:val="16"/>
      </w:rPr>
      <w:t>EXAMINING THE USE OF EXCESSIVE FORCE BY LAW ENFORCEMENT PERSONNEL DURING ENCOUNTERS WITH MINORITY POPULATIONS IN THE STATE OF TEXAS, MYTH, OR REALITY</w:t>
    </w:r>
    <w:r w:rsidRPr="00B01578">
      <w:rPr>
        <w:rFonts w:ascii="Times New Roman" w:hAnsi="Times New Roman" w:cs="Times New Roman"/>
        <w:sz w:val="16"/>
        <w:szCs w:val="16"/>
      </w:rPr>
      <w:tab/>
    </w:r>
    <w:r w:rsidRPr="00B01578">
      <w:rPr>
        <w:rFonts w:ascii="Times New Roman" w:hAnsi="Times New Roman" w:cs="Times New Roman"/>
        <w:sz w:val="16"/>
        <w:szCs w:val="16"/>
      </w:rPr>
      <w:tab/>
    </w:r>
    <w:sdt>
      <w:sdtPr>
        <w:rPr>
          <w:rFonts w:ascii="Times New Roman" w:hAnsi="Times New Roman" w:cs="Times New Roman"/>
          <w:sz w:val="16"/>
          <w:szCs w:val="16"/>
        </w:rPr>
        <w:id w:val="-259451910"/>
        <w:docPartObj>
          <w:docPartGallery w:val="Page Numbers (Top of Page)"/>
          <w:docPartUnique/>
        </w:docPartObj>
      </w:sdtPr>
      <w:sdtEndPr>
        <w:rPr>
          <w:noProof/>
        </w:rPr>
      </w:sdtEndPr>
      <w:sdtContent>
        <w:r w:rsidRPr="00B01578">
          <w:rPr>
            <w:rFonts w:ascii="Times New Roman" w:hAnsi="Times New Roman" w:cs="Times New Roman"/>
            <w:sz w:val="16"/>
            <w:szCs w:val="16"/>
          </w:rPr>
          <w:fldChar w:fldCharType="begin"/>
        </w:r>
        <w:r w:rsidRPr="00B01578">
          <w:rPr>
            <w:rFonts w:ascii="Times New Roman" w:hAnsi="Times New Roman" w:cs="Times New Roman"/>
            <w:sz w:val="16"/>
            <w:szCs w:val="16"/>
          </w:rPr>
          <w:instrText xml:space="preserve"> PAGE   \* MERGEFORMAT </w:instrText>
        </w:r>
        <w:r w:rsidRPr="00B01578">
          <w:rPr>
            <w:rFonts w:ascii="Times New Roman" w:hAnsi="Times New Roman" w:cs="Times New Roman"/>
            <w:sz w:val="16"/>
            <w:szCs w:val="16"/>
          </w:rPr>
          <w:fldChar w:fldCharType="separate"/>
        </w:r>
        <w:r w:rsidR="00CA132E">
          <w:rPr>
            <w:rFonts w:ascii="Times New Roman" w:hAnsi="Times New Roman" w:cs="Times New Roman"/>
            <w:noProof/>
            <w:sz w:val="16"/>
            <w:szCs w:val="16"/>
          </w:rPr>
          <w:t>1</w:t>
        </w:r>
        <w:r w:rsidRPr="00B01578">
          <w:rPr>
            <w:rFonts w:ascii="Times New Roman" w:hAnsi="Times New Roman" w:cs="Times New Roman"/>
            <w:noProof/>
            <w:sz w:val="16"/>
            <w:szCs w:val="16"/>
          </w:rPr>
          <w:fldChar w:fldCharType="end"/>
        </w:r>
      </w:sdtContent>
    </w:sdt>
  </w:p>
  <w:p w:rsidR="00382B78" w:rsidRPr="00B01578" w:rsidRDefault="00382B78">
    <w:pPr>
      <w:pStyle w:val="Header"/>
      <w:rPr>
        <w:rFonts w:ascii="Times New Roman" w:hAnsi="Times New Roman" w:cs="Times New Roman"/>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BB55D9"/>
    <w:multiLevelType w:val="hybridMultilevel"/>
    <w:tmpl w:val="23D86386"/>
    <w:lvl w:ilvl="0" w:tplc="260CEF34">
      <w:start w:val="1"/>
      <w:numFmt w:val="decimal"/>
      <w:lvlText w:val="%1."/>
      <w:lvlJc w:val="left"/>
      <w:pPr>
        <w:ind w:left="720" w:hanging="360"/>
      </w:pPr>
      <w:rPr>
        <w:rFonts w:hint="default"/>
      </w:rPr>
    </w:lvl>
    <w:lvl w:ilvl="1" w:tplc="2486990E" w:tentative="1">
      <w:start w:val="1"/>
      <w:numFmt w:val="lowerLetter"/>
      <w:lvlText w:val="%2."/>
      <w:lvlJc w:val="left"/>
      <w:pPr>
        <w:ind w:left="1440" w:hanging="360"/>
      </w:pPr>
    </w:lvl>
    <w:lvl w:ilvl="2" w:tplc="39E4618E" w:tentative="1">
      <w:start w:val="1"/>
      <w:numFmt w:val="lowerRoman"/>
      <w:lvlText w:val="%3."/>
      <w:lvlJc w:val="right"/>
      <w:pPr>
        <w:ind w:left="2160" w:hanging="180"/>
      </w:pPr>
    </w:lvl>
    <w:lvl w:ilvl="3" w:tplc="FD44D48C" w:tentative="1">
      <w:start w:val="1"/>
      <w:numFmt w:val="decimal"/>
      <w:lvlText w:val="%4."/>
      <w:lvlJc w:val="left"/>
      <w:pPr>
        <w:ind w:left="2880" w:hanging="360"/>
      </w:pPr>
    </w:lvl>
    <w:lvl w:ilvl="4" w:tplc="AD5E99B4" w:tentative="1">
      <w:start w:val="1"/>
      <w:numFmt w:val="lowerLetter"/>
      <w:lvlText w:val="%5."/>
      <w:lvlJc w:val="left"/>
      <w:pPr>
        <w:ind w:left="3600" w:hanging="360"/>
      </w:pPr>
    </w:lvl>
    <w:lvl w:ilvl="5" w:tplc="33FCAA58" w:tentative="1">
      <w:start w:val="1"/>
      <w:numFmt w:val="lowerRoman"/>
      <w:lvlText w:val="%6."/>
      <w:lvlJc w:val="right"/>
      <w:pPr>
        <w:ind w:left="4320" w:hanging="180"/>
      </w:pPr>
    </w:lvl>
    <w:lvl w:ilvl="6" w:tplc="87A2BDBC" w:tentative="1">
      <w:start w:val="1"/>
      <w:numFmt w:val="decimal"/>
      <w:lvlText w:val="%7."/>
      <w:lvlJc w:val="left"/>
      <w:pPr>
        <w:ind w:left="5040" w:hanging="360"/>
      </w:pPr>
    </w:lvl>
    <w:lvl w:ilvl="7" w:tplc="5A48E8D6" w:tentative="1">
      <w:start w:val="1"/>
      <w:numFmt w:val="lowerLetter"/>
      <w:lvlText w:val="%8."/>
      <w:lvlJc w:val="left"/>
      <w:pPr>
        <w:ind w:left="5760" w:hanging="360"/>
      </w:pPr>
    </w:lvl>
    <w:lvl w:ilvl="8" w:tplc="16E46A2C" w:tentative="1">
      <w:start w:val="1"/>
      <w:numFmt w:val="lowerRoman"/>
      <w:lvlText w:val="%9."/>
      <w:lvlJc w:val="right"/>
      <w:pPr>
        <w:ind w:left="6480" w:hanging="180"/>
      </w:pPr>
    </w:lvl>
  </w:abstractNum>
  <w:abstractNum w:abstractNumId="1">
    <w:nsid w:val="7DE1031C"/>
    <w:multiLevelType w:val="hybridMultilevel"/>
    <w:tmpl w:val="8AF0C0B4"/>
    <w:lvl w:ilvl="0" w:tplc="AC00273A">
      <w:start w:val="1"/>
      <w:numFmt w:val="upperRoman"/>
      <w:lvlText w:val="%1."/>
      <w:lvlJc w:val="left"/>
      <w:pPr>
        <w:ind w:left="1080" w:hanging="720"/>
      </w:pPr>
      <w:rPr>
        <w:rFonts w:hint="default"/>
      </w:rPr>
    </w:lvl>
    <w:lvl w:ilvl="1" w:tplc="34FCED98" w:tentative="1">
      <w:start w:val="1"/>
      <w:numFmt w:val="lowerLetter"/>
      <w:lvlText w:val="%2."/>
      <w:lvlJc w:val="left"/>
      <w:pPr>
        <w:ind w:left="1440" w:hanging="360"/>
      </w:pPr>
    </w:lvl>
    <w:lvl w:ilvl="2" w:tplc="7D6C0AB8" w:tentative="1">
      <w:start w:val="1"/>
      <w:numFmt w:val="lowerRoman"/>
      <w:lvlText w:val="%3."/>
      <w:lvlJc w:val="right"/>
      <w:pPr>
        <w:ind w:left="2160" w:hanging="180"/>
      </w:pPr>
    </w:lvl>
    <w:lvl w:ilvl="3" w:tplc="77EE702C" w:tentative="1">
      <w:start w:val="1"/>
      <w:numFmt w:val="decimal"/>
      <w:lvlText w:val="%4."/>
      <w:lvlJc w:val="left"/>
      <w:pPr>
        <w:ind w:left="2880" w:hanging="360"/>
      </w:pPr>
    </w:lvl>
    <w:lvl w:ilvl="4" w:tplc="B61AB240" w:tentative="1">
      <w:start w:val="1"/>
      <w:numFmt w:val="lowerLetter"/>
      <w:lvlText w:val="%5."/>
      <w:lvlJc w:val="left"/>
      <w:pPr>
        <w:ind w:left="3600" w:hanging="360"/>
      </w:pPr>
    </w:lvl>
    <w:lvl w:ilvl="5" w:tplc="BB5404F6" w:tentative="1">
      <w:start w:val="1"/>
      <w:numFmt w:val="lowerRoman"/>
      <w:lvlText w:val="%6."/>
      <w:lvlJc w:val="right"/>
      <w:pPr>
        <w:ind w:left="4320" w:hanging="180"/>
      </w:pPr>
    </w:lvl>
    <w:lvl w:ilvl="6" w:tplc="9704ED38" w:tentative="1">
      <w:start w:val="1"/>
      <w:numFmt w:val="decimal"/>
      <w:lvlText w:val="%7."/>
      <w:lvlJc w:val="left"/>
      <w:pPr>
        <w:ind w:left="5040" w:hanging="360"/>
      </w:pPr>
    </w:lvl>
    <w:lvl w:ilvl="7" w:tplc="13EA5D40" w:tentative="1">
      <w:start w:val="1"/>
      <w:numFmt w:val="lowerLetter"/>
      <w:lvlText w:val="%8."/>
      <w:lvlJc w:val="left"/>
      <w:pPr>
        <w:ind w:left="5760" w:hanging="360"/>
      </w:pPr>
    </w:lvl>
    <w:lvl w:ilvl="8" w:tplc="F35CC26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3B5"/>
    <w:rsid w:val="00000A5B"/>
    <w:rsid w:val="000055CE"/>
    <w:rsid w:val="000069C2"/>
    <w:rsid w:val="000078C1"/>
    <w:rsid w:val="000111C3"/>
    <w:rsid w:val="00011467"/>
    <w:rsid w:val="00011C3A"/>
    <w:rsid w:val="00012662"/>
    <w:rsid w:val="00012B7C"/>
    <w:rsid w:val="000141F2"/>
    <w:rsid w:val="00020B0F"/>
    <w:rsid w:val="0002759A"/>
    <w:rsid w:val="00027C2B"/>
    <w:rsid w:val="00031713"/>
    <w:rsid w:val="000376CC"/>
    <w:rsid w:val="000445D1"/>
    <w:rsid w:val="0004699A"/>
    <w:rsid w:val="0004721D"/>
    <w:rsid w:val="000517C1"/>
    <w:rsid w:val="00053316"/>
    <w:rsid w:val="000556FB"/>
    <w:rsid w:val="00055B25"/>
    <w:rsid w:val="00056195"/>
    <w:rsid w:val="00057566"/>
    <w:rsid w:val="00062127"/>
    <w:rsid w:val="0006417B"/>
    <w:rsid w:val="00065D17"/>
    <w:rsid w:val="000705B2"/>
    <w:rsid w:val="00074A40"/>
    <w:rsid w:val="000759B8"/>
    <w:rsid w:val="00081849"/>
    <w:rsid w:val="00091B52"/>
    <w:rsid w:val="000920A9"/>
    <w:rsid w:val="000942A5"/>
    <w:rsid w:val="00095481"/>
    <w:rsid w:val="00096C00"/>
    <w:rsid w:val="000A0665"/>
    <w:rsid w:val="000A677E"/>
    <w:rsid w:val="000A687D"/>
    <w:rsid w:val="000B0C0F"/>
    <w:rsid w:val="000B4C64"/>
    <w:rsid w:val="000C23B8"/>
    <w:rsid w:val="000C23E1"/>
    <w:rsid w:val="000C28BE"/>
    <w:rsid w:val="000C3006"/>
    <w:rsid w:val="000D3852"/>
    <w:rsid w:val="000E002B"/>
    <w:rsid w:val="000E296C"/>
    <w:rsid w:val="000E3D3F"/>
    <w:rsid w:val="000E4B2E"/>
    <w:rsid w:val="000E68DE"/>
    <w:rsid w:val="000E762E"/>
    <w:rsid w:val="000F0B36"/>
    <w:rsid w:val="000F15B8"/>
    <w:rsid w:val="000F2A81"/>
    <w:rsid w:val="000F34B9"/>
    <w:rsid w:val="00101CA8"/>
    <w:rsid w:val="00102281"/>
    <w:rsid w:val="00102E79"/>
    <w:rsid w:val="00102EED"/>
    <w:rsid w:val="0010342C"/>
    <w:rsid w:val="00106BD8"/>
    <w:rsid w:val="00110DD6"/>
    <w:rsid w:val="00111BDF"/>
    <w:rsid w:val="00111C03"/>
    <w:rsid w:val="00114A7B"/>
    <w:rsid w:val="00116AA9"/>
    <w:rsid w:val="00123631"/>
    <w:rsid w:val="001241D1"/>
    <w:rsid w:val="0012492C"/>
    <w:rsid w:val="00124945"/>
    <w:rsid w:val="00126D72"/>
    <w:rsid w:val="00127B70"/>
    <w:rsid w:val="00127D69"/>
    <w:rsid w:val="00127E4A"/>
    <w:rsid w:val="001331CA"/>
    <w:rsid w:val="00133348"/>
    <w:rsid w:val="00133F36"/>
    <w:rsid w:val="00135598"/>
    <w:rsid w:val="001416ED"/>
    <w:rsid w:val="001450B6"/>
    <w:rsid w:val="00146969"/>
    <w:rsid w:val="00146A86"/>
    <w:rsid w:val="00146F0C"/>
    <w:rsid w:val="00151AD8"/>
    <w:rsid w:val="00151C6F"/>
    <w:rsid w:val="00151FCA"/>
    <w:rsid w:val="0015274A"/>
    <w:rsid w:val="00154422"/>
    <w:rsid w:val="001555CE"/>
    <w:rsid w:val="00156E47"/>
    <w:rsid w:val="00162FCA"/>
    <w:rsid w:val="00170F4D"/>
    <w:rsid w:val="00171867"/>
    <w:rsid w:val="0017187F"/>
    <w:rsid w:val="001778B3"/>
    <w:rsid w:val="00182FA1"/>
    <w:rsid w:val="001838F8"/>
    <w:rsid w:val="00184428"/>
    <w:rsid w:val="00185549"/>
    <w:rsid w:val="00186D05"/>
    <w:rsid w:val="001875CA"/>
    <w:rsid w:val="00187697"/>
    <w:rsid w:val="00190D54"/>
    <w:rsid w:val="001924C7"/>
    <w:rsid w:val="001A36F6"/>
    <w:rsid w:val="001A4DEF"/>
    <w:rsid w:val="001A53C9"/>
    <w:rsid w:val="001A5735"/>
    <w:rsid w:val="001A620F"/>
    <w:rsid w:val="001B1362"/>
    <w:rsid w:val="001B3961"/>
    <w:rsid w:val="001C11BB"/>
    <w:rsid w:val="001C1CD6"/>
    <w:rsid w:val="001C5E15"/>
    <w:rsid w:val="001D2A24"/>
    <w:rsid w:val="001D5AD1"/>
    <w:rsid w:val="001E249D"/>
    <w:rsid w:val="001E489E"/>
    <w:rsid w:val="001E6040"/>
    <w:rsid w:val="001E7A3D"/>
    <w:rsid w:val="002039F7"/>
    <w:rsid w:val="00203EC0"/>
    <w:rsid w:val="002052F7"/>
    <w:rsid w:val="00211301"/>
    <w:rsid w:val="002134DF"/>
    <w:rsid w:val="0021401F"/>
    <w:rsid w:val="0022149D"/>
    <w:rsid w:val="00221677"/>
    <w:rsid w:val="00226878"/>
    <w:rsid w:val="00227B4A"/>
    <w:rsid w:val="00233F70"/>
    <w:rsid w:val="00240C78"/>
    <w:rsid w:val="00244BEF"/>
    <w:rsid w:val="00247E25"/>
    <w:rsid w:val="0025314F"/>
    <w:rsid w:val="00255A86"/>
    <w:rsid w:val="0025615B"/>
    <w:rsid w:val="0026177E"/>
    <w:rsid w:val="00264305"/>
    <w:rsid w:val="00265BF5"/>
    <w:rsid w:val="00265D32"/>
    <w:rsid w:val="00267E2C"/>
    <w:rsid w:val="00270EEA"/>
    <w:rsid w:val="00271AE6"/>
    <w:rsid w:val="00272A4D"/>
    <w:rsid w:val="002732B2"/>
    <w:rsid w:val="00273B2E"/>
    <w:rsid w:val="00274086"/>
    <w:rsid w:val="00282E0D"/>
    <w:rsid w:val="002918A0"/>
    <w:rsid w:val="00294B2F"/>
    <w:rsid w:val="00294D56"/>
    <w:rsid w:val="002976C6"/>
    <w:rsid w:val="002A68A9"/>
    <w:rsid w:val="002A7C3C"/>
    <w:rsid w:val="002B2D04"/>
    <w:rsid w:val="002B3F9A"/>
    <w:rsid w:val="002B51F7"/>
    <w:rsid w:val="002B565A"/>
    <w:rsid w:val="002B5AFF"/>
    <w:rsid w:val="002B70AE"/>
    <w:rsid w:val="002B7AA5"/>
    <w:rsid w:val="002C2487"/>
    <w:rsid w:val="002D2C38"/>
    <w:rsid w:val="002D410E"/>
    <w:rsid w:val="002D4A45"/>
    <w:rsid w:val="002E0EB1"/>
    <w:rsid w:val="002E110B"/>
    <w:rsid w:val="002E4E10"/>
    <w:rsid w:val="002E631B"/>
    <w:rsid w:val="002F21A7"/>
    <w:rsid w:val="002F2DFD"/>
    <w:rsid w:val="0030089B"/>
    <w:rsid w:val="00301CD9"/>
    <w:rsid w:val="0030249E"/>
    <w:rsid w:val="00304A88"/>
    <w:rsid w:val="003062CA"/>
    <w:rsid w:val="003070D0"/>
    <w:rsid w:val="00312231"/>
    <w:rsid w:val="00313C75"/>
    <w:rsid w:val="00315B12"/>
    <w:rsid w:val="00317DE1"/>
    <w:rsid w:val="00323AF2"/>
    <w:rsid w:val="00330E76"/>
    <w:rsid w:val="00331730"/>
    <w:rsid w:val="00332FF1"/>
    <w:rsid w:val="003347BA"/>
    <w:rsid w:val="0033793E"/>
    <w:rsid w:val="00344B99"/>
    <w:rsid w:val="00344DFD"/>
    <w:rsid w:val="00353976"/>
    <w:rsid w:val="00355302"/>
    <w:rsid w:val="003606D2"/>
    <w:rsid w:val="00361A43"/>
    <w:rsid w:val="00362876"/>
    <w:rsid w:val="00364BE0"/>
    <w:rsid w:val="003663FF"/>
    <w:rsid w:val="003712C9"/>
    <w:rsid w:val="003768E1"/>
    <w:rsid w:val="0037692E"/>
    <w:rsid w:val="0038178F"/>
    <w:rsid w:val="00382B78"/>
    <w:rsid w:val="00386CEB"/>
    <w:rsid w:val="00387A55"/>
    <w:rsid w:val="00392F55"/>
    <w:rsid w:val="0039345D"/>
    <w:rsid w:val="00394E11"/>
    <w:rsid w:val="003A0EBE"/>
    <w:rsid w:val="003A1645"/>
    <w:rsid w:val="003A206E"/>
    <w:rsid w:val="003A57C7"/>
    <w:rsid w:val="003A7B34"/>
    <w:rsid w:val="003C00A1"/>
    <w:rsid w:val="003C2BEA"/>
    <w:rsid w:val="003C3512"/>
    <w:rsid w:val="003C46DA"/>
    <w:rsid w:val="003C5BFE"/>
    <w:rsid w:val="003D02F0"/>
    <w:rsid w:val="003D1586"/>
    <w:rsid w:val="003D287D"/>
    <w:rsid w:val="003D682C"/>
    <w:rsid w:val="003D6EFA"/>
    <w:rsid w:val="003D6F0F"/>
    <w:rsid w:val="003D78C9"/>
    <w:rsid w:val="003D7A94"/>
    <w:rsid w:val="003E3B1C"/>
    <w:rsid w:val="003E6B39"/>
    <w:rsid w:val="00400D5F"/>
    <w:rsid w:val="00401E6F"/>
    <w:rsid w:val="00404350"/>
    <w:rsid w:val="0040621B"/>
    <w:rsid w:val="00412CD2"/>
    <w:rsid w:val="00414E0B"/>
    <w:rsid w:val="0041708F"/>
    <w:rsid w:val="00420883"/>
    <w:rsid w:val="00432541"/>
    <w:rsid w:val="00435678"/>
    <w:rsid w:val="00436E12"/>
    <w:rsid w:val="00441596"/>
    <w:rsid w:val="004421DF"/>
    <w:rsid w:val="004462B6"/>
    <w:rsid w:val="00446586"/>
    <w:rsid w:val="00454C97"/>
    <w:rsid w:val="00455587"/>
    <w:rsid w:val="00456A2D"/>
    <w:rsid w:val="004616FA"/>
    <w:rsid w:val="00463887"/>
    <w:rsid w:val="00464595"/>
    <w:rsid w:val="00464CB4"/>
    <w:rsid w:val="00464CEA"/>
    <w:rsid w:val="00464F6B"/>
    <w:rsid w:val="004719F9"/>
    <w:rsid w:val="0047259B"/>
    <w:rsid w:val="00473F9D"/>
    <w:rsid w:val="00485132"/>
    <w:rsid w:val="00485CB3"/>
    <w:rsid w:val="004868A1"/>
    <w:rsid w:val="0048696D"/>
    <w:rsid w:val="004907AC"/>
    <w:rsid w:val="00493F59"/>
    <w:rsid w:val="004942EA"/>
    <w:rsid w:val="004946F4"/>
    <w:rsid w:val="00495D38"/>
    <w:rsid w:val="00496B92"/>
    <w:rsid w:val="004976DC"/>
    <w:rsid w:val="004A0A41"/>
    <w:rsid w:val="004A4CF7"/>
    <w:rsid w:val="004A51DB"/>
    <w:rsid w:val="004A6854"/>
    <w:rsid w:val="004A7471"/>
    <w:rsid w:val="004B0460"/>
    <w:rsid w:val="004B436C"/>
    <w:rsid w:val="004B674E"/>
    <w:rsid w:val="004C2FE0"/>
    <w:rsid w:val="004C304E"/>
    <w:rsid w:val="004C3E2B"/>
    <w:rsid w:val="004D151C"/>
    <w:rsid w:val="004D26F9"/>
    <w:rsid w:val="004D50B6"/>
    <w:rsid w:val="004D6745"/>
    <w:rsid w:val="004E37BB"/>
    <w:rsid w:val="004E4B7F"/>
    <w:rsid w:val="004E7829"/>
    <w:rsid w:val="004F5FDB"/>
    <w:rsid w:val="00501110"/>
    <w:rsid w:val="005026E0"/>
    <w:rsid w:val="0050348E"/>
    <w:rsid w:val="00505FA1"/>
    <w:rsid w:val="00506410"/>
    <w:rsid w:val="005115A8"/>
    <w:rsid w:val="0051478D"/>
    <w:rsid w:val="005164E5"/>
    <w:rsid w:val="00520259"/>
    <w:rsid w:val="00526E1F"/>
    <w:rsid w:val="00530BCA"/>
    <w:rsid w:val="005314FF"/>
    <w:rsid w:val="00531695"/>
    <w:rsid w:val="00535043"/>
    <w:rsid w:val="00536EED"/>
    <w:rsid w:val="00544C7A"/>
    <w:rsid w:val="00545333"/>
    <w:rsid w:val="005478A6"/>
    <w:rsid w:val="00551F5F"/>
    <w:rsid w:val="005537B8"/>
    <w:rsid w:val="0055767F"/>
    <w:rsid w:val="0056248D"/>
    <w:rsid w:val="00564F07"/>
    <w:rsid w:val="005667DB"/>
    <w:rsid w:val="00566DB3"/>
    <w:rsid w:val="005679F7"/>
    <w:rsid w:val="00573469"/>
    <w:rsid w:val="005746A9"/>
    <w:rsid w:val="00574805"/>
    <w:rsid w:val="00576E7F"/>
    <w:rsid w:val="00580EDF"/>
    <w:rsid w:val="005810D5"/>
    <w:rsid w:val="0058143B"/>
    <w:rsid w:val="005863B7"/>
    <w:rsid w:val="00587BB6"/>
    <w:rsid w:val="00590045"/>
    <w:rsid w:val="00594038"/>
    <w:rsid w:val="0059489C"/>
    <w:rsid w:val="00596DE5"/>
    <w:rsid w:val="005A0934"/>
    <w:rsid w:val="005A2ED7"/>
    <w:rsid w:val="005A63E9"/>
    <w:rsid w:val="005A743A"/>
    <w:rsid w:val="005B0AA8"/>
    <w:rsid w:val="005B111F"/>
    <w:rsid w:val="005B466E"/>
    <w:rsid w:val="005B5600"/>
    <w:rsid w:val="005B5FA4"/>
    <w:rsid w:val="005B66E4"/>
    <w:rsid w:val="005C017C"/>
    <w:rsid w:val="005C02B8"/>
    <w:rsid w:val="005C187A"/>
    <w:rsid w:val="005C4A38"/>
    <w:rsid w:val="005C5DE4"/>
    <w:rsid w:val="005C7454"/>
    <w:rsid w:val="005C7648"/>
    <w:rsid w:val="005D0233"/>
    <w:rsid w:val="005D069C"/>
    <w:rsid w:val="005D21D5"/>
    <w:rsid w:val="005D23A1"/>
    <w:rsid w:val="005D2A8B"/>
    <w:rsid w:val="005D3F04"/>
    <w:rsid w:val="005D5213"/>
    <w:rsid w:val="005D779B"/>
    <w:rsid w:val="005E0EFB"/>
    <w:rsid w:val="005E5273"/>
    <w:rsid w:val="005E6BD7"/>
    <w:rsid w:val="005F070A"/>
    <w:rsid w:val="005F4E99"/>
    <w:rsid w:val="005F6257"/>
    <w:rsid w:val="005F69C8"/>
    <w:rsid w:val="00602FCA"/>
    <w:rsid w:val="00607E76"/>
    <w:rsid w:val="006131DA"/>
    <w:rsid w:val="00621820"/>
    <w:rsid w:val="006224AC"/>
    <w:rsid w:val="00631833"/>
    <w:rsid w:val="006332B6"/>
    <w:rsid w:val="0063686B"/>
    <w:rsid w:val="006418CA"/>
    <w:rsid w:val="00641DB9"/>
    <w:rsid w:val="00644913"/>
    <w:rsid w:val="00646ACD"/>
    <w:rsid w:val="00647ACB"/>
    <w:rsid w:val="00650211"/>
    <w:rsid w:val="00651952"/>
    <w:rsid w:val="00651F3E"/>
    <w:rsid w:val="00652573"/>
    <w:rsid w:val="006535B9"/>
    <w:rsid w:val="00653785"/>
    <w:rsid w:val="00654068"/>
    <w:rsid w:val="00654BDA"/>
    <w:rsid w:val="006608CC"/>
    <w:rsid w:val="00660973"/>
    <w:rsid w:val="00660D08"/>
    <w:rsid w:val="006625DB"/>
    <w:rsid w:val="0066625B"/>
    <w:rsid w:val="006664B5"/>
    <w:rsid w:val="00673920"/>
    <w:rsid w:val="00674EFC"/>
    <w:rsid w:val="00676883"/>
    <w:rsid w:val="00680F3B"/>
    <w:rsid w:val="00680F94"/>
    <w:rsid w:val="00682606"/>
    <w:rsid w:val="00687FF0"/>
    <w:rsid w:val="00691D2D"/>
    <w:rsid w:val="006925CB"/>
    <w:rsid w:val="00694455"/>
    <w:rsid w:val="00695BFD"/>
    <w:rsid w:val="00697E00"/>
    <w:rsid w:val="006A74C5"/>
    <w:rsid w:val="006B00B6"/>
    <w:rsid w:val="006B3C68"/>
    <w:rsid w:val="006B54A6"/>
    <w:rsid w:val="006C1224"/>
    <w:rsid w:val="006C1F6B"/>
    <w:rsid w:val="006C3799"/>
    <w:rsid w:val="006C6203"/>
    <w:rsid w:val="006C7BE0"/>
    <w:rsid w:val="006D0740"/>
    <w:rsid w:val="006D142F"/>
    <w:rsid w:val="006D14DB"/>
    <w:rsid w:val="006D1DAE"/>
    <w:rsid w:val="006D3863"/>
    <w:rsid w:val="006D40BF"/>
    <w:rsid w:val="006E2035"/>
    <w:rsid w:val="006E7492"/>
    <w:rsid w:val="006E7D57"/>
    <w:rsid w:val="006F33B8"/>
    <w:rsid w:val="006F40EF"/>
    <w:rsid w:val="006F4275"/>
    <w:rsid w:val="00700068"/>
    <w:rsid w:val="00700162"/>
    <w:rsid w:val="00700CC9"/>
    <w:rsid w:val="007027BA"/>
    <w:rsid w:val="00704ECA"/>
    <w:rsid w:val="00705046"/>
    <w:rsid w:val="00716DFD"/>
    <w:rsid w:val="007226D0"/>
    <w:rsid w:val="0072588E"/>
    <w:rsid w:val="00727EF6"/>
    <w:rsid w:val="00735981"/>
    <w:rsid w:val="007359DB"/>
    <w:rsid w:val="00736294"/>
    <w:rsid w:val="00736C58"/>
    <w:rsid w:val="00740A53"/>
    <w:rsid w:val="00744EFD"/>
    <w:rsid w:val="007468F1"/>
    <w:rsid w:val="00746D8A"/>
    <w:rsid w:val="00747BB4"/>
    <w:rsid w:val="0075684E"/>
    <w:rsid w:val="00761005"/>
    <w:rsid w:val="00761C6E"/>
    <w:rsid w:val="007624B6"/>
    <w:rsid w:val="00762DD4"/>
    <w:rsid w:val="00771447"/>
    <w:rsid w:val="007724AE"/>
    <w:rsid w:val="007754A0"/>
    <w:rsid w:val="00776011"/>
    <w:rsid w:val="00776D56"/>
    <w:rsid w:val="00777312"/>
    <w:rsid w:val="007774E1"/>
    <w:rsid w:val="007815F3"/>
    <w:rsid w:val="00781641"/>
    <w:rsid w:val="0078698E"/>
    <w:rsid w:val="00787253"/>
    <w:rsid w:val="0079406F"/>
    <w:rsid w:val="00794A98"/>
    <w:rsid w:val="007A3775"/>
    <w:rsid w:val="007B2CDA"/>
    <w:rsid w:val="007B3FFC"/>
    <w:rsid w:val="007C0301"/>
    <w:rsid w:val="007D00D3"/>
    <w:rsid w:val="007D12A1"/>
    <w:rsid w:val="007D35F5"/>
    <w:rsid w:val="007E47B7"/>
    <w:rsid w:val="007E77A9"/>
    <w:rsid w:val="007F0CEE"/>
    <w:rsid w:val="007F4492"/>
    <w:rsid w:val="007F60B6"/>
    <w:rsid w:val="007F6DB3"/>
    <w:rsid w:val="00800D82"/>
    <w:rsid w:val="00802B0E"/>
    <w:rsid w:val="00814AAA"/>
    <w:rsid w:val="00815946"/>
    <w:rsid w:val="008163AC"/>
    <w:rsid w:val="00816E44"/>
    <w:rsid w:val="00817055"/>
    <w:rsid w:val="00821CD5"/>
    <w:rsid w:val="00827252"/>
    <w:rsid w:val="0083079F"/>
    <w:rsid w:val="00831278"/>
    <w:rsid w:val="00831C13"/>
    <w:rsid w:val="00832901"/>
    <w:rsid w:val="008355D0"/>
    <w:rsid w:val="00840443"/>
    <w:rsid w:val="00840764"/>
    <w:rsid w:val="0084541A"/>
    <w:rsid w:val="00850409"/>
    <w:rsid w:val="008509F1"/>
    <w:rsid w:val="00851148"/>
    <w:rsid w:val="008536FF"/>
    <w:rsid w:val="00854A22"/>
    <w:rsid w:val="00857117"/>
    <w:rsid w:val="00857AF0"/>
    <w:rsid w:val="008617FF"/>
    <w:rsid w:val="0086311E"/>
    <w:rsid w:val="00864097"/>
    <w:rsid w:val="008739B0"/>
    <w:rsid w:val="00873F45"/>
    <w:rsid w:val="00880CE8"/>
    <w:rsid w:val="00881F78"/>
    <w:rsid w:val="00882EDC"/>
    <w:rsid w:val="00885D10"/>
    <w:rsid w:val="0088679B"/>
    <w:rsid w:val="00886A82"/>
    <w:rsid w:val="0088752D"/>
    <w:rsid w:val="00887E2B"/>
    <w:rsid w:val="008902B3"/>
    <w:rsid w:val="008907B9"/>
    <w:rsid w:val="00890BB1"/>
    <w:rsid w:val="00890CB7"/>
    <w:rsid w:val="0089106F"/>
    <w:rsid w:val="008918A9"/>
    <w:rsid w:val="00893932"/>
    <w:rsid w:val="008940C6"/>
    <w:rsid w:val="00894872"/>
    <w:rsid w:val="0089634D"/>
    <w:rsid w:val="008966BF"/>
    <w:rsid w:val="008A1122"/>
    <w:rsid w:val="008A3B4E"/>
    <w:rsid w:val="008A4392"/>
    <w:rsid w:val="008A47F6"/>
    <w:rsid w:val="008A7889"/>
    <w:rsid w:val="008B0D7A"/>
    <w:rsid w:val="008B13A4"/>
    <w:rsid w:val="008B259B"/>
    <w:rsid w:val="008B2EEF"/>
    <w:rsid w:val="008B2FAC"/>
    <w:rsid w:val="008B325A"/>
    <w:rsid w:val="008B5C3D"/>
    <w:rsid w:val="008C0F02"/>
    <w:rsid w:val="008C38ED"/>
    <w:rsid w:val="008C4360"/>
    <w:rsid w:val="008C557C"/>
    <w:rsid w:val="008C5EAC"/>
    <w:rsid w:val="008D0C44"/>
    <w:rsid w:val="008D23B5"/>
    <w:rsid w:val="008D2F10"/>
    <w:rsid w:val="008D2FD9"/>
    <w:rsid w:val="008D38D9"/>
    <w:rsid w:val="008D3FF1"/>
    <w:rsid w:val="008D4DA5"/>
    <w:rsid w:val="008D701A"/>
    <w:rsid w:val="008E1EF5"/>
    <w:rsid w:val="008E5312"/>
    <w:rsid w:val="008E54AC"/>
    <w:rsid w:val="008E6C1A"/>
    <w:rsid w:val="008E773C"/>
    <w:rsid w:val="008E7CC1"/>
    <w:rsid w:val="008F23C4"/>
    <w:rsid w:val="008F2622"/>
    <w:rsid w:val="008F266C"/>
    <w:rsid w:val="00900F39"/>
    <w:rsid w:val="00903129"/>
    <w:rsid w:val="00904360"/>
    <w:rsid w:val="0090787A"/>
    <w:rsid w:val="00907A46"/>
    <w:rsid w:val="009105E8"/>
    <w:rsid w:val="00910887"/>
    <w:rsid w:val="0091480E"/>
    <w:rsid w:val="00915D0C"/>
    <w:rsid w:val="00922866"/>
    <w:rsid w:val="00926C66"/>
    <w:rsid w:val="00926DA8"/>
    <w:rsid w:val="00927B27"/>
    <w:rsid w:val="00933444"/>
    <w:rsid w:val="009342CD"/>
    <w:rsid w:val="00937A40"/>
    <w:rsid w:val="009432F6"/>
    <w:rsid w:val="00945376"/>
    <w:rsid w:val="0094599C"/>
    <w:rsid w:val="0095095A"/>
    <w:rsid w:val="0095397B"/>
    <w:rsid w:val="00955C50"/>
    <w:rsid w:val="00955D77"/>
    <w:rsid w:val="0095666B"/>
    <w:rsid w:val="0096181F"/>
    <w:rsid w:val="00963C9E"/>
    <w:rsid w:val="00964E35"/>
    <w:rsid w:val="00966720"/>
    <w:rsid w:val="00974F40"/>
    <w:rsid w:val="00976A02"/>
    <w:rsid w:val="00981C6C"/>
    <w:rsid w:val="00981FD0"/>
    <w:rsid w:val="0098465A"/>
    <w:rsid w:val="00985D14"/>
    <w:rsid w:val="00986256"/>
    <w:rsid w:val="00990AE2"/>
    <w:rsid w:val="009928F6"/>
    <w:rsid w:val="009932B8"/>
    <w:rsid w:val="00994D22"/>
    <w:rsid w:val="009A0A4D"/>
    <w:rsid w:val="009A0B14"/>
    <w:rsid w:val="009A1F46"/>
    <w:rsid w:val="009A48F3"/>
    <w:rsid w:val="009A4D0D"/>
    <w:rsid w:val="009A52FC"/>
    <w:rsid w:val="009B2B0C"/>
    <w:rsid w:val="009B42FC"/>
    <w:rsid w:val="009B47A2"/>
    <w:rsid w:val="009B5CAF"/>
    <w:rsid w:val="009B609E"/>
    <w:rsid w:val="009B6174"/>
    <w:rsid w:val="009B6E39"/>
    <w:rsid w:val="009B722D"/>
    <w:rsid w:val="009C0253"/>
    <w:rsid w:val="009C2730"/>
    <w:rsid w:val="009C335E"/>
    <w:rsid w:val="009C5975"/>
    <w:rsid w:val="009D14B4"/>
    <w:rsid w:val="009D2BC8"/>
    <w:rsid w:val="009D5373"/>
    <w:rsid w:val="009D6569"/>
    <w:rsid w:val="009D7B93"/>
    <w:rsid w:val="009F1B53"/>
    <w:rsid w:val="009F41E9"/>
    <w:rsid w:val="009F526D"/>
    <w:rsid w:val="00A00DC9"/>
    <w:rsid w:val="00A016DB"/>
    <w:rsid w:val="00A03BFF"/>
    <w:rsid w:val="00A0780B"/>
    <w:rsid w:val="00A13FEC"/>
    <w:rsid w:val="00A16A3E"/>
    <w:rsid w:val="00A21CC7"/>
    <w:rsid w:val="00A237B8"/>
    <w:rsid w:val="00A24E83"/>
    <w:rsid w:val="00A27CFA"/>
    <w:rsid w:val="00A31418"/>
    <w:rsid w:val="00A31BE5"/>
    <w:rsid w:val="00A32917"/>
    <w:rsid w:val="00A34B68"/>
    <w:rsid w:val="00A407EA"/>
    <w:rsid w:val="00A42C93"/>
    <w:rsid w:val="00A42E0B"/>
    <w:rsid w:val="00A457F1"/>
    <w:rsid w:val="00A46550"/>
    <w:rsid w:val="00A52833"/>
    <w:rsid w:val="00A55DE3"/>
    <w:rsid w:val="00A63D47"/>
    <w:rsid w:val="00A65BA9"/>
    <w:rsid w:val="00A674B8"/>
    <w:rsid w:val="00A7435E"/>
    <w:rsid w:val="00A74B99"/>
    <w:rsid w:val="00A76B38"/>
    <w:rsid w:val="00A76E9F"/>
    <w:rsid w:val="00A77867"/>
    <w:rsid w:val="00A83B9D"/>
    <w:rsid w:val="00A908DF"/>
    <w:rsid w:val="00A95CF4"/>
    <w:rsid w:val="00A96F31"/>
    <w:rsid w:val="00AA1E37"/>
    <w:rsid w:val="00AA2224"/>
    <w:rsid w:val="00AA697D"/>
    <w:rsid w:val="00AA75B0"/>
    <w:rsid w:val="00AB0DF6"/>
    <w:rsid w:val="00AB40C7"/>
    <w:rsid w:val="00AB5E63"/>
    <w:rsid w:val="00AC5886"/>
    <w:rsid w:val="00AC6E5C"/>
    <w:rsid w:val="00AC7830"/>
    <w:rsid w:val="00AD03E5"/>
    <w:rsid w:val="00AD1FBB"/>
    <w:rsid w:val="00AD20F5"/>
    <w:rsid w:val="00AD69B1"/>
    <w:rsid w:val="00AD7307"/>
    <w:rsid w:val="00AE1448"/>
    <w:rsid w:val="00AE2411"/>
    <w:rsid w:val="00AE26DA"/>
    <w:rsid w:val="00AE6CA4"/>
    <w:rsid w:val="00AF038B"/>
    <w:rsid w:val="00AF0A1A"/>
    <w:rsid w:val="00AF1F7B"/>
    <w:rsid w:val="00AF5A08"/>
    <w:rsid w:val="00AF5DC0"/>
    <w:rsid w:val="00B00D80"/>
    <w:rsid w:val="00B01578"/>
    <w:rsid w:val="00B10FA7"/>
    <w:rsid w:val="00B11C1C"/>
    <w:rsid w:val="00B15B66"/>
    <w:rsid w:val="00B211BE"/>
    <w:rsid w:val="00B21E95"/>
    <w:rsid w:val="00B23FC7"/>
    <w:rsid w:val="00B2413F"/>
    <w:rsid w:val="00B27EDB"/>
    <w:rsid w:val="00B3401D"/>
    <w:rsid w:val="00B34F05"/>
    <w:rsid w:val="00B37136"/>
    <w:rsid w:val="00B37B01"/>
    <w:rsid w:val="00B408B2"/>
    <w:rsid w:val="00B41341"/>
    <w:rsid w:val="00B42E3A"/>
    <w:rsid w:val="00B445AB"/>
    <w:rsid w:val="00B44913"/>
    <w:rsid w:val="00B47777"/>
    <w:rsid w:val="00B47C1B"/>
    <w:rsid w:val="00B52306"/>
    <w:rsid w:val="00B52DB0"/>
    <w:rsid w:val="00B62536"/>
    <w:rsid w:val="00B643D1"/>
    <w:rsid w:val="00B64C31"/>
    <w:rsid w:val="00B66A60"/>
    <w:rsid w:val="00B75B91"/>
    <w:rsid w:val="00B7626C"/>
    <w:rsid w:val="00B773E9"/>
    <w:rsid w:val="00B81888"/>
    <w:rsid w:val="00B81CEA"/>
    <w:rsid w:val="00B841EB"/>
    <w:rsid w:val="00B84DD4"/>
    <w:rsid w:val="00B86AEA"/>
    <w:rsid w:val="00B91056"/>
    <w:rsid w:val="00B94A92"/>
    <w:rsid w:val="00B97E17"/>
    <w:rsid w:val="00BA468B"/>
    <w:rsid w:val="00BA51EE"/>
    <w:rsid w:val="00BA5518"/>
    <w:rsid w:val="00BA65DC"/>
    <w:rsid w:val="00BA665A"/>
    <w:rsid w:val="00BB3EB0"/>
    <w:rsid w:val="00BB57D3"/>
    <w:rsid w:val="00BC0A2E"/>
    <w:rsid w:val="00BC2624"/>
    <w:rsid w:val="00BC26A2"/>
    <w:rsid w:val="00BC40F9"/>
    <w:rsid w:val="00BC61F0"/>
    <w:rsid w:val="00BC6F08"/>
    <w:rsid w:val="00BD0244"/>
    <w:rsid w:val="00BD31C4"/>
    <w:rsid w:val="00BE15B9"/>
    <w:rsid w:val="00BE29CC"/>
    <w:rsid w:val="00BE3176"/>
    <w:rsid w:val="00BE6699"/>
    <w:rsid w:val="00BE6A39"/>
    <w:rsid w:val="00BF2745"/>
    <w:rsid w:val="00BF2E7B"/>
    <w:rsid w:val="00BF4EE6"/>
    <w:rsid w:val="00BF69D7"/>
    <w:rsid w:val="00C00304"/>
    <w:rsid w:val="00C0218E"/>
    <w:rsid w:val="00C05449"/>
    <w:rsid w:val="00C059C0"/>
    <w:rsid w:val="00C05FF2"/>
    <w:rsid w:val="00C060C8"/>
    <w:rsid w:val="00C0702A"/>
    <w:rsid w:val="00C107D7"/>
    <w:rsid w:val="00C11AD3"/>
    <w:rsid w:val="00C17910"/>
    <w:rsid w:val="00C17A11"/>
    <w:rsid w:val="00C2013F"/>
    <w:rsid w:val="00C21AC9"/>
    <w:rsid w:val="00C22345"/>
    <w:rsid w:val="00C23B6C"/>
    <w:rsid w:val="00C25E9A"/>
    <w:rsid w:val="00C27734"/>
    <w:rsid w:val="00C30329"/>
    <w:rsid w:val="00C33DCE"/>
    <w:rsid w:val="00C35809"/>
    <w:rsid w:val="00C36C74"/>
    <w:rsid w:val="00C37E5F"/>
    <w:rsid w:val="00C42E9B"/>
    <w:rsid w:val="00C44EBF"/>
    <w:rsid w:val="00C5027E"/>
    <w:rsid w:val="00C5593D"/>
    <w:rsid w:val="00C63992"/>
    <w:rsid w:val="00C674CF"/>
    <w:rsid w:val="00C67AA4"/>
    <w:rsid w:val="00C701C5"/>
    <w:rsid w:val="00C71EFF"/>
    <w:rsid w:val="00C72A9F"/>
    <w:rsid w:val="00C752C0"/>
    <w:rsid w:val="00C7565F"/>
    <w:rsid w:val="00C75EB2"/>
    <w:rsid w:val="00C76438"/>
    <w:rsid w:val="00C76CF2"/>
    <w:rsid w:val="00C80658"/>
    <w:rsid w:val="00C818AE"/>
    <w:rsid w:val="00C82C69"/>
    <w:rsid w:val="00C84039"/>
    <w:rsid w:val="00C865B2"/>
    <w:rsid w:val="00C86976"/>
    <w:rsid w:val="00C8709B"/>
    <w:rsid w:val="00C9123B"/>
    <w:rsid w:val="00C93749"/>
    <w:rsid w:val="00C93E57"/>
    <w:rsid w:val="00CA056D"/>
    <w:rsid w:val="00CA132E"/>
    <w:rsid w:val="00CA3B7E"/>
    <w:rsid w:val="00CA47B7"/>
    <w:rsid w:val="00CA5B04"/>
    <w:rsid w:val="00CA6ED1"/>
    <w:rsid w:val="00CB12E9"/>
    <w:rsid w:val="00CB39A7"/>
    <w:rsid w:val="00CB41AD"/>
    <w:rsid w:val="00CB5674"/>
    <w:rsid w:val="00CC1E36"/>
    <w:rsid w:val="00CC4DEF"/>
    <w:rsid w:val="00CC6B75"/>
    <w:rsid w:val="00CC6C3E"/>
    <w:rsid w:val="00CD1FD4"/>
    <w:rsid w:val="00CD4FE2"/>
    <w:rsid w:val="00CD68FE"/>
    <w:rsid w:val="00CE13AB"/>
    <w:rsid w:val="00CE372D"/>
    <w:rsid w:val="00CE6EC4"/>
    <w:rsid w:val="00CF2143"/>
    <w:rsid w:val="00CF4EBC"/>
    <w:rsid w:val="00CF7E82"/>
    <w:rsid w:val="00D006DB"/>
    <w:rsid w:val="00D032D7"/>
    <w:rsid w:val="00D034D8"/>
    <w:rsid w:val="00D06661"/>
    <w:rsid w:val="00D07251"/>
    <w:rsid w:val="00D13A1A"/>
    <w:rsid w:val="00D14554"/>
    <w:rsid w:val="00D20484"/>
    <w:rsid w:val="00D2052A"/>
    <w:rsid w:val="00D2207C"/>
    <w:rsid w:val="00D221F2"/>
    <w:rsid w:val="00D22DA3"/>
    <w:rsid w:val="00D27702"/>
    <w:rsid w:val="00D33EF4"/>
    <w:rsid w:val="00D36E46"/>
    <w:rsid w:val="00D41489"/>
    <w:rsid w:val="00D44A50"/>
    <w:rsid w:val="00D46037"/>
    <w:rsid w:val="00D46DE1"/>
    <w:rsid w:val="00D46EBB"/>
    <w:rsid w:val="00D51C39"/>
    <w:rsid w:val="00D532D6"/>
    <w:rsid w:val="00D608EC"/>
    <w:rsid w:val="00D61127"/>
    <w:rsid w:val="00D61784"/>
    <w:rsid w:val="00D625ED"/>
    <w:rsid w:val="00D62AF1"/>
    <w:rsid w:val="00D656FB"/>
    <w:rsid w:val="00D66649"/>
    <w:rsid w:val="00D82292"/>
    <w:rsid w:val="00D844C8"/>
    <w:rsid w:val="00D84F2F"/>
    <w:rsid w:val="00D84FED"/>
    <w:rsid w:val="00D900F2"/>
    <w:rsid w:val="00D906F3"/>
    <w:rsid w:val="00D92656"/>
    <w:rsid w:val="00D929ED"/>
    <w:rsid w:val="00D92AA8"/>
    <w:rsid w:val="00D94BDE"/>
    <w:rsid w:val="00D96B25"/>
    <w:rsid w:val="00DA1C46"/>
    <w:rsid w:val="00DA3E9B"/>
    <w:rsid w:val="00DA4232"/>
    <w:rsid w:val="00DA5296"/>
    <w:rsid w:val="00DB2BA2"/>
    <w:rsid w:val="00DB6BC2"/>
    <w:rsid w:val="00DB7B3A"/>
    <w:rsid w:val="00DC086F"/>
    <w:rsid w:val="00DC0F60"/>
    <w:rsid w:val="00DC23D5"/>
    <w:rsid w:val="00DC453F"/>
    <w:rsid w:val="00DC45F4"/>
    <w:rsid w:val="00DC4EFD"/>
    <w:rsid w:val="00DC69FA"/>
    <w:rsid w:val="00DD037F"/>
    <w:rsid w:val="00DD0D9E"/>
    <w:rsid w:val="00DD1435"/>
    <w:rsid w:val="00DD2F80"/>
    <w:rsid w:val="00DF279E"/>
    <w:rsid w:val="00DF2FF4"/>
    <w:rsid w:val="00DF3D02"/>
    <w:rsid w:val="00DF50EB"/>
    <w:rsid w:val="00DF5EFF"/>
    <w:rsid w:val="00DF67B4"/>
    <w:rsid w:val="00E02848"/>
    <w:rsid w:val="00E130FC"/>
    <w:rsid w:val="00E146B1"/>
    <w:rsid w:val="00E2204F"/>
    <w:rsid w:val="00E23E10"/>
    <w:rsid w:val="00E2449C"/>
    <w:rsid w:val="00E3076A"/>
    <w:rsid w:val="00E309ED"/>
    <w:rsid w:val="00E3634D"/>
    <w:rsid w:val="00E37ED4"/>
    <w:rsid w:val="00E418FD"/>
    <w:rsid w:val="00E41E48"/>
    <w:rsid w:val="00E43CDB"/>
    <w:rsid w:val="00E464F5"/>
    <w:rsid w:val="00E4718F"/>
    <w:rsid w:val="00E5135E"/>
    <w:rsid w:val="00E53577"/>
    <w:rsid w:val="00E53E13"/>
    <w:rsid w:val="00E54919"/>
    <w:rsid w:val="00E54C12"/>
    <w:rsid w:val="00E572CF"/>
    <w:rsid w:val="00E57908"/>
    <w:rsid w:val="00E57B20"/>
    <w:rsid w:val="00E60E13"/>
    <w:rsid w:val="00E63C69"/>
    <w:rsid w:val="00E64CAB"/>
    <w:rsid w:val="00E67291"/>
    <w:rsid w:val="00E70A4B"/>
    <w:rsid w:val="00E80709"/>
    <w:rsid w:val="00E822EF"/>
    <w:rsid w:val="00E82E83"/>
    <w:rsid w:val="00E84E2B"/>
    <w:rsid w:val="00E867B3"/>
    <w:rsid w:val="00E86A71"/>
    <w:rsid w:val="00E87164"/>
    <w:rsid w:val="00E90AD7"/>
    <w:rsid w:val="00E912B4"/>
    <w:rsid w:val="00E91454"/>
    <w:rsid w:val="00E9293B"/>
    <w:rsid w:val="00E9561B"/>
    <w:rsid w:val="00EA3B19"/>
    <w:rsid w:val="00EA3D20"/>
    <w:rsid w:val="00EB0C6C"/>
    <w:rsid w:val="00EB2928"/>
    <w:rsid w:val="00EB53E7"/>
    <w:rsid w:val="00EC15A6"/>
    <w:rsid w:val="00EC497C"/>
    <w:rsid w:val="00EC4CAA"/>
    <w:rsid w:val="00ED049B"/>
    <w:rsid w:val="00ED1051"/>
    <w:rsid w:val="00ED3AAE"/>
    <w:rsid w:val="00ED4B28"/>
    <w:rsid w:val="00EE01DA"/>
    <w:rsid w:val="00EE0ED1"/>
    <w:rsid w:val="00EE3861"/>
    <w:rsid w:val="00EE5E71"/>
    <w:rsid w:val="00EE5E8C"/>
    <w:rsid w:val="00EE734B"/>
    <w:rsid w:val="00EF0CB9"/>
    <w:rsid w:val="00EF3D6A"/>
    <w:rsid w:val="00EF4369"/>
    <w:rsid w:val="00EF7D66"/>
    <w:rsid w:val="00F0168E"/>
    <w:rsid w:val="00F0284B"/>
    <w:rsid w:val="00F030C1"/>
    <w:rsid w:val="00F04349"/>
    <w:rsid w:val="00F04D89"/>
    <w:rsid w:val="00F07E61"/>
    <w:rsid w:val="00F104F3"/>
    <w:rsid w:val="00F20647"/>
    <w:rsid w:val="00F210F8"/>
    <w:rsid w:val="00F21BE3"/>
    <w:rsid w:val="00F24714"/>
    <w:rsid w:val="00F24D56"/>
    <w:rsid w:val="00F257C5"/>
    <w:rsid w:val="00F25F25"/>
    <w:rsid w:val="00F2744E"/>
    <w:rsid w:val="00F339E6"/>
    <w:rsid w:val="00F36BF2"/>
    <w:rsid w:val="00F518C6"/>
    <w:rsid w:val="00F53A8E"/>
    <w:rsid w:val="00F566A7"/>
    <w:rsid w:val="00F6662E"/>
    <w:rsid w:val="00F71F56"/>
    <w:rsid w:val="00F7600C"/>
    <w:rsid w:val="00F7696E"/>
    <w:rsid w:val="00F77566"/>
    <w:rsid w:val="00F81409"/>
    <w:rsid w:val="00F81C51"/>
    <w:rsid w:val="00F83530"/>
    <w:rsid w:val="00F84371"/>
    <w:rsid w:val="00F86062"/>
    <w:rsid w:val="00F94399"/>
    <w:rsid w:val="00F9565F"/>
    <w:rsid w:val="00FA0ABB"/>
    <w:rsid w:val="00FA1840"/>
    <w:rsid w:val="00FA201A"/>
    <w:rsid w:val="00FA35BD"/>
    <w:rsid w:val="00FA5B17"/>
    <w:rsid w:val="00FA6DF3"/>
    <w:rsid w:val="00FA7B56"/>
    <w:rsid w:val="00FB09C9"/>
    <w:rsid w:val="00FB0F7B"/>
    <w:rsid w:val="00FB3BFA"/>
    <w:rsid w:val="00FB3D14"/>
    <w:rsid w:val="00FB56CD"/>
    <w:rsid w:val="00FC1F1A"/>
    <w:rsid w:val="00FC2C42"/>
    <w:rsid w:val="00FC2DC4"/>
    <w:rsid w:val="00FC5C86"/>
    <w:rsid w:val="00FD02E8"/>
    <w:rsid w:val="00FD277D"/>
    <w:rsid w:val="00FD2FC6"/>
    <w:rsid w:val="00FD7098"/>
    <w:rsid w:val="00FE030B"/>
    <w:rsid w:val="00FE552F"/>
    <w:rsid w:val="00FF0776"/>
    <w:rsid w:val="00FF2AA4"/>
    <w:rsid w:val="00FF3519"/>
    <w:rsid w:val="00FF3D02"/>
    <w:rsid w:val="00FF51A9"/>
    <w:rsid w:val="00FF7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2A09DD-9005-4C0D-8647-AFC606B54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055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3D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5C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055CE"/>
  </w:style>
  <w:style w:type="character" w:customStyle="1" w:styleId="Heading2Char">
    <w:name w:val="Heading 2 Char"/>
    <w:basedOn w:val="DefaultParagraphFont"/>
    <w:link w:val="Heading2"/>
    <w:uiPriority w:val="9"/>
    <w:rsid w:val="00FB3D14"/>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38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B78"/>
  </w:style>
  <w:style w:type="paragraph" w:styleId="Footer">
    <w:name w:val="footer"/>
    <w:basedOn w:val="Normal"/>
    <w:link w:val="FooterChar"/>
    <w:uiPriority w:val="99"/>
    <w:unhideWhenUsed/>
    <w:rsid w:val="00382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B78"/>
  </w:style>
  <w:style w:type="paragraph" w:styleId="TOCHeading">
    <w:name w:val="TOC Heading"/>
    <w:basedOn w:val="Heading1"/>
    <w:next w:val="Normal"/>
    <w:uiPriority w:val="39"/>
    <w:unhideWhenUsed/>
    <w:qFormat/>
    <w:rsid w:val="00C93749"/>
    <w:pPr>
      <w:outlineLvl w:val="9"/>
    </w:pPr>
  </w:style>
  <w:style w:type="paragraph" w:styleId="TOC1">
    <w:name w:val="toc 1"/>
    <w:basedOn w:val="Normal"/>
    <w:next w:val="Normal"/>
    <w:autoRedefine/>
    <w:uiPriority w:val="39"/>
    <w:unhideWhenUsed/>
    <w:rsid w:val="00C93749"/>
    <w:pPr>
      <w:spacing w:after="100"/>
    </w:pPr>
  </w:style>
  <w:style w:type="paragraph" w:styleId="TOC2">
    <w:name w:val="toc 2"/>
    <w:basedOn w:val="Normal"/>
    <w:next w:val="Normal"/>
    <w:autoRedefine/>
    <w:uiPriority w:val="39"/>
    <w:unhideWhenUsed/>
    <w:rsid w:val="00C93749"/>
    <w:pPr>
      <w:spacing w:after="100"/>
      <w:ind w:left="220"/>
    </w:pPr>
  </w:style>
  <w:style w:type="character" w:styleId="Hyperlink">
    <w:name w:val="Hyperlink"/>
    <w:basedOn w:val="DefaultParagraphFont"/>
    <w:uiPriority w:val="99"/>
    <w:unhideWhenUsed/>
    <w:rsid w:val="00C93749"/>
    <w:rPr>
      <w:color w:val="0563C1" w:themeColor="hyperlink"/>
      <w:u w:val="single"/>
    </w:rPr>
  </w:style>
  <w:style w:type="paragraph" w:styleId="BalloonText">
    <w:name w:val="Balloon Text"/>
    <w:basedOn w:val="Normal"/>
    <w:link w:val="BalloonTextChar"/>
    <w:uiPriority w:val="99"/>
    <w:semiHidden/>
    <w:unhideWhenUsed/>
    <w:rsid w:val="00B015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5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Sot18</b:Tag>
    <b:SourceType>JournalArticle</b:SourceType>
    <b:Guid>{81ABD5EC-ADD0-4635-A176-4DF652DDCE73}</b:Guid>
    <b:Title>Do Police Officers in the USA Protect and Serve All Citizens Equally?</b:Title>
    <b:Year>2018</b:Year>
    <b:Author>
      <b:Author>
        <b:NameList>
          <b:Person>
            <b:Last>Soto</b:Last>
            <b:First>William</b:First>
            <b:Middle>De</b:Middle>
          </b:Person>
        </b:NameList>
      </b:Author>
    </b:Author>
    <b:JournalName>Social Sciences</b:JournalName>
    <b:Pages>1-11</b:Pages>
    <b:Volume>7</b:Volume>
    <b:Issue>10</b:Issue>
    <b:RefOrder>1</b:RefOrder>
  </b:Source>
  <b:Source>
    <b:Tag>Tea18</b:Tag>
    <b:SourceType>JournalArticle</b:SourceType>
    <b:Guid>{307E2DAA-7E99-4BF2-A133-30FE586BE5C3}</b:Guid>
    <b:Author>
      <b:Author>
        <b:NameList>
          <b:Person>
            <b:Last>Teague</b:Last>
            <b:First>Hollie</b:First>
            <b:Middle>A.</b:Middle>
          </b:Person>
        </b:NameList>
      </b:Author>
    </b:Author>
    <b:Title>Black and Blue in North Texas: The Long Neglected History of Anti-Black Police Violence in North Texas, 1880-1930</b:Title>
    <b:JournalName>Journal of Black Studies</b:JournalName>
    <b:Year>2018</b:Year>
    <b:Pages>756–781</b:Pages>
    <b:Volume>49</b:Volume>
    <b:Issue>8</b:Issue>
    <b:RefOrder>2</b:RefOrder>
  </b:Source>
  <b:Source>
    <b:Tag>Jac17</b:Tag>
    <b:SourceType>JournalArticle</b:SourceType>
    <b:Guid>{1C8CEA98-881B-4371-BCC7-AF927F1A1DCC}</b:Guid>
    <b:Author>
      <b:Author>
        <b:NameList>
          <b:Person>
            <b:Last>Jacobs</b:Last>
            <b:First>Michelle</b:First>
            <b:Middle>S.</b:Middle>
          </b:Person>
        </b:NameList>
      </b:Author>
    </b:Author>
    <b:Title>The Violent State: Black Women's Invisible Struggle Against Police Violence</b:Title>
    <b:Year>2017</b:Year>
    <b:Pages>39-100</b:Pages>
    <b:URL>https://scholarship.law.wm.edu/cgi/viewcontent.cgi?referer=https://www.google.com/&amp;httpsredir=1&amp;article=1462&amp;context=wmjowl</b:URL>
    <b:RefOrder>3</b:RefOrder>
  </b:Source>
  <b:Source>
    <b:Tag>Des16</b:Tag>
    <b:SourceType>JournalArticle</b:SourceType>
    <b:Guid>{35009545-FE40-4F56-938E-5FC9898313EC}</b:Guid>
    <b:Author>
      <b:Author>
        <b:Corporate>Desmond, M., Papachristos, A.V. &amp; Kirk, D.S.</b:Corporate>
      </b:Author>
    </b:Author>
    <b:Title>Police Violence and Citizen Crime Reporting in the Black Community</b:Title>
    <b:JournalName>American Sociological Review</b:JournalName>
    <b:Year>2016</b:Year>
    <b:Pages>857–876</b:Pages>
    <b:Volume>81</b:Volume>
    <b:Issue>5</b:Issue>
    <b:RefOrder>4</b:RefOrder>
  </b:Source>
  <b:Source>
    <b:Tag>Fry16</b:Tag>
    <b:SourceType>JournalArticle</b:SourceType>
    <b:Guid>{437661BC-03C9-43C2-B55C-90E4BAA68723}</b:Guid>
    <b:Author>
      <b:Author>
        <b:NameList>
          <b:Person>
            <b:Last>Fryer</b:Last>
            <b:First>Roland</b:First>
            <b:Middle>G.</b:Middle>
          </b:Person>
        </b:NameList>
      </b:Author>
    </b:Author>
    <b:Title>An Empirical Analysis of Racial Differences in Police Use of Force</b:Title>
    <b:Year>2016</b:Year>
    <b:Pages>1-38</b:Pages>
    <b:URL>https://law.yale.edu/system/files/area/workshop/leo/leo16_fryer.pdf</b:URL>
    <b:RefOrder>5</b:RefOrder>
  </b:Source>
  <b:Source>
    <b:Tag>Cha131</b:Tag>
    <b:SourceType>JournalArticle</b:SourceType>
    <b:Guid>{9B3345B3-52DA-4251-AE7B-FEE56525250F}</b:Guid>
    <b:Author>
      <b:Author>
        <b:Corporate>Chaney, C. &amp; Robertson, R.V.</b:Corporate>
      </b:Author>
    </b:Author>
    <b:Title>Racism and Police Brutality in America</b:Title>
    <b:JournalName>Journal of African American Studies</b:JournalName>
    <b:Year>2013</b:Year>
    <b:Pages>408-505</b:Pages>
    <b:Volume>17</b:Volume>
    <b:Issue>4</b:Issue>
    <b:RefOrder>6</b:RefOrder>
  </b:Source>
  <b:Source>
    <b:Tag>Gla09</b:Tag>
    <b:SourceType>Book</b:SourceType>
    <b:Guid>{181C0EA1-FDF5-4C61-B8FB-AD7A92D11F2C}</b:Guid>
    <b:Author>
      <b:Author>
        <b:Corporate>Glaser, B. &amp; Strauss, A.</b:Corporate>
      </b:Author>
    </b:Author>
    <b:Title>The Discovery of Grounded Theory: Strategies for Qualitative Research</b:Title>
    <b:Year>2009</b:Year>
    <b:City>Piscataway, New Jersey</b:City>
    <b:Publisher>Transaction Publishers</b:Publisher>
    <b:RefOrder>7</b:RefOrder>
  </b:Source>
  <b:Source>
    <b:Tag>Ang18</b:Tag>
    <b:SourceType>JournalArticle</b:SourceType>
    <b:Guid>{1D3015D9-267C-40E0-9DB8-A3F8EE74AEBB}</b:Guid>
    <b:Author>
      <b:Author>
        <b:Corporate>Angus, J. &amp; Crichlow, V.</b:Corporate>
      </b:Author>
    </b:Author>
    <b:Title>A Race and Power Perspective on Police Brutality in America</b:Title>
    <b:Year>2018</b:Year>
    <b:Pages>8-17</b:Pages>
    <b:URL>https://pdfs.semanticscholar.org/bb88/5d822e67b370f3796896d07007de77a38e36.pdf</b:URL>
    <b:RefOrder>8</b:RefOrder>
  </b:Source>
</b:Sources>
</file>

<file path=customXml/itemProps1.xml><?xml version="1.0" encoding="utf-8"?>
<ds:datastoreItem xmlns:ds="http://schemas.openxmlformats.org/officeDocument/2006/customXml" ds:itemID="{BAA778EE-CE03-459A-80E5-1E7B17D12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13</Pages>
  <Words>2641</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Walker</cp:lastModifiedBy>
  <cp:revision>1081</cp:revision>
  <dcterms:created xsi:type="dcterms:W3CDTF">2019-06-18T07:54:00Z</dcterms:created>
  <dcterms:modified xsi:type="dcterms:W3CDTF">2019-06-20T15:59:00Z</dcterms:modified>
</cp:coreProperties>
</file>